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D440" w14:textId="78D1589E" w:rsidR="00950C63" w:rsidRDefault="004420FD" w:rsidP="00950C63">
      <w:pPr>
        <w:spacing w:after="120"/>
        <w:rPr>
          <w:b/>
        </w:rPr>
      </w:pPr>
      <w:r>
        <w:rPr>
          <w:b/>
        </w:rPr>
        <w:t xml:space="preserve">Zápis z </w:t>
      </w:r>
      <w:r w:rsidR="00865C4F">
        <w:rPr>
          <w:b/>
        </w:rPr>
        <w:t>ustavující</w:t>
      </w:r>
      <w:r w:rsidR="00950C63">
        <w:rPr>
          <w:b/>
        </w:rPr>
        <w:t xml:space="preserve"> schůze výboru a revizní k</w:t>
      </w:r>
      <w:r w:rsidR="001168B1">
        <w:rPr>
          <w:b/>
        </w:rPr>
        <w:t xml:space="preserve">omise SROBF ČLS JEP konané dne </w:t>
      </w:r>
      <w:r>
        <w:rPr>
          <w:b/>
        </w:rPr>
        <w:t>22.6.2023 v rámci konferenc</w:t>
      </w:r>
      <w:r w:rsidR="00322D25">
        <w:rPr>
          <w:b/>
        </w:rPr>
        <w:t>e</w:t>
      </w:r>
      <w:r>
        <w:rPr>
          <w:b/>
        </w:rPr>
        <w:t xml:space="preserve"> SROBF</w:t>
      </w:r>
    </w:p>
    <w:p w14:paraId="66519B00" w14:textId="47F44462" w:rsidR="00950C63" w:rsidRDefault="00950C63" w:rsidP="00950C63">
      <w:pPr>
        <w:spacing w:after="120"/>
        <w:jc w:val="both"/>
      </w:pPr>
      <w:r>
        <w:t xml:space="preserve">Přítomni za výbor (bez titulů, abecedně): </w:t>
      </w:r>
      <w:r w:rsidR="00D03DD3">
        <w:t xml:space="preserve">Cvek J., </w:t>
      </w:r>
      <w:r>
        <w:t xml:space="preserve">Doležel M., </w:t>
      </w:r>
      <w:r w:rsidR="00865C4F">
        <w:t xml:space="preserve">Koniarová I., Lohynská R., </w:t>
      </w:r>
      <w:r w:rsidR="00163684">
        <w:t>Odrážka K</w:t>
      </w:r>
      <w:r w:rsidR="00865C4F">
        <w:t>.</w:t>
      </w:r>
      <w:r w:rsidR="00D03DD3">
        <w:t>,</w:t>
      </w:r>
      <w:r w:rsidR="001168B1">
        <w:t xml:space="preserve"> </w:t>
      </w:r>
      <w:r w:rsidR="00865C4F">
        <w:t xml:space="preserve">Procházka T., </w:t>
      </w:r>
      <w:r w:rsidR="001168B1">
        <w:t>Soumarová R., Šlampa P</w:t>
      </w:r>
      <w:r w:rsidR="00D021EA">
        <w:t>.</w:t>
      </w:r>
      <w:r w:rsidR="00D03DD3">
        <w:t>, Vošmik M.</w:t>
      </w:r>
    </w:p>
    <w:p w14:paraId="63B443A9" w14:textId="6EA32AF2" w:rsidR="00950C63" w:rsidRDefault="00163684" w:rsidP="00950C63">
      <w:pPr>
        <w:spacing w:after="120"/>
        <w:jc w:val="both"/>
      </w:pPr>
      <w:r>
        <w:t xml:space="preserve">Za revizní komisi: </w:t>
      </w:r>
      <w:r w:rsidR="00865C4F">
        <w:t>Drbohlavová T., Kindlová A.</w:t>
      </w:r>
    </w:p>
    <w:p w14:paraId="76440A86" w14:textId="71FF0EE5" w:rsidR="00865C4F" w:rsidRDefault="00865C4F" w:rsidP="00950C63">
      <w:pPr>
        <w:spacing w:after="120"/>
        <w:jc w:val="both"/>
      </w:pPr>
      <w:r>
        <w:t>Za volební komisi: Cwiertka K</w:t>
      </w:r>
      <w:r w:rsidR="00D60E3B">
        <w:t>.</w:t>
      </w:r>
    </w:p>
    <w:p w14:paraId="1594A37B" w14:textId="279C426A" w:rsidR="00950C63" w:rsidRDefault="00950C63" w:rsidP="00950C63">
      <w:pPr>
        <w:spacing w:after="120"/>
        <w:jc w:val="both"/>
      </w:pPr>
      <w:r>
        <w:t xml:space="preserve">Omluveni: </w:t>
      </w:r>
      <w:r w:rsidR="00D03DD3">
        <w:t>Vrána D.</w:t>
      </w:r>
    </w:p>
    <w:p w14:paraId="02506D8B" w14:textId="77777777" w:rsidR="00950C63" w:rsidRPr="00163684" w:rsidRDefault="00950C63" w:rsidP="00950C63">
      <w:pPr>
        <w:spacing w:after="120"/>
        <w:jc w:val="both"/>
        <w:rPr>
          <w:b/>
        </w:rPr>
      </w:pPr>
    </w:p>
    <w:p w14:paraId="62872863" w14:textId="64FFD2AD" w:rsidR="00950C63" w:rsidRPr="00FA7EBA" w:rsidRDefault="00950C63" w:rsidP="00950C63">
      <w:pPr>
        <w:spacing w:after="120"/>
        <w:rPr>
          <w:b/>
        </w:rPr>
      </w:pPr>
      <w:r w:rsidRPr="00FA7EBA">
        <w:rPr>
          <w:b/>
          <w:iCs/>
        </w:rPr>
        <w:t>S</w:t>
      </w:r>
      <w:r w:rsidRPr="00FA7EBA">
        <w:rPr>
          <w:b/>
        </w:rPr>
        <w:t xml:space="preserve">chůzi SROBF </w:t>
      </w:r>
      <w:r w:rsidR="00590EDE">
        <w:rPr>
          <w:b/>
        </w:rPr>
        <w:t xml:space="preserve">zahájil předseda volební komise MUDr. Karel Cwiertka. </w:t>
      </w:r>
    </w:p>
    <w:p w14:paraId="554A8661" w14:textId="5CBBC3A5" w:rsidR="00D021EA" w:rsidRPr="00895D13" w:rsidRDefault="00950C63" w:rsidP="00D021EA">
      <w:pPr>
        <w:spacing w:after="120"/>
        <w:rPr>
          <w:color w:val="000000" w:themeColor="text1"/>
        </w:rPr>
      </w:pPr>
      <w:r w:rsidRPr="00895D13">
        <w:rPr>
          <w:b/>
          <w:u w:val="single"/>
        </w:rPr>
        <w:t xml:space="preserve">Program: </w:t>
      </w:r>
    </w:p>
    <w:p w14:paraId="157C350A" w14:textId="34EEBD7D" w:rsidR="00304B94" w:rsidRPr="00895D13" w:rsidRDefault="004420FD" w:rsidP="00895D13">
      <w:pPr>
        <w:pStyle w:val="Odstavecseseznamem"/>
        <w:numPr>
          <w:ilvl w:val="0"/>
          <w:numId w:val="26"/>
        </w:numPr>
        <w:spacing w:after="80" w:line="240" w:lineRule="auto"/>
        <w:ind w:left="357" w:hanging="357"/>
        <w:contextualSpacing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MUDr</w:t>
      </w:r>
      <w:r w:rsidR="00304B94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Cwiertka referoval o průběhu 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jednokolových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voleb do 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výboru a revizní komise SROBF pro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nadcházející volební období 2023-2027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Zvoleno bylo 9 členů výboru a 3 členové revizní komise. Ve 30denní lhůtě nebyla podána </w:t>
      </w:r>
      <w:r w:rsidR="009B7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žádná 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>stížnost ani odvolání proti průběhu voleb. Výsledky voleb jsou platné.</w:t>
      </w:r>
    </w:p>
    <w:p w14:paraId="3AAABDBA" w14:textId="50D03687" w:rsidR="004420FD" w:rsidRPr="00590EDE" w:rsidRDefault="004420FD" w:rsidP="00895D13">
      <w:pPr>
        <w:pStyle w:val="Odstavecseseznamem"/>
        <w:numPr>
          <w:ilvl w:val="0"/>
          <w:numId w:val="26"/>
        </w:numPr>
        <w:spacing w:after="80" w:line="240" w:lineRule="auto"/>
        <w:ind w:left="357" w:hanging="357"/>
        <w:contextualSpacing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Proběhla volba 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>statutárních orgánů SROBF: předseda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SROBF pro nadcházející volební období – zvolen prof. MUDr. Martin Doležel, Ph.D., místopředsedou byl zvolen doc. MUDr. Cvek</w:t>
      </w:r>
      <w:r w:rsidR="00716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Jakub, Ph.D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Vědeckým sekretářem výboru byl</w:t>
      </w:r>
      <w:r w:rsidR="007169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zvolen</w:t>
      </w:r>
      <w:r w:rsidR="00716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doc. MUDr. Radka Lohynská, Ph.D., pokladníkem se stal doc. MUDr. Milan Vošmik, Ph.D. Předsedkyní revizní komise se stala MUDr. Drbohlavová Tereza. </w:t>
      </w:r>
    </w:p>
    <w:p w14:paraId="1427DC7F" w14:textId="77777777" w:rsidR="00590EDE" w:rsidRDefault="00590EDE" w:rsidP="00590EDE">
      <w:pPr>
        <w:spacing w:after="80"/>
        <w:rPr>
          <w:color w:val="212121"/>
          <w:shd w:val="clear" w:color="auto" w:fill="FFFFFF"/>
        </w:rPr>
      </w:pPr>
    </w:p>
    <w:p w14:paraId="019EDBCE" w14:textId="25A31449" w:rsidR="00590EDE" w:rsidRPr="00FA7EBA" w:rsidRDefault="00590EDE" w:rsidP="00590EDE">
      <w:pPr>
        <w:spacing w:after="120"/>
        <w:rPr>
          <w:b/>
        </w:rPr>
      </w:pPr>
      <w:r>
        <w:rPr>
          <w:b/>
        </w:rPr>
        <w:t xml:space="preserve">Vedení schůze převzal </w:t>
      </w:r>
      <w:r w:rsidRPr="00FA7EBA">
        <w:rPr>
          <w:b/>
        </w:rPr>
        <w:t>předseda výboru prof. MUDr. Martin Doležel, Ph.D.</w:t>
      </w:r>
    </w:p>
    <w:p w14:paraId="1D11FF06" w14:textId="165DCA87" w:rsidR="00865C4F" w:rsidRPr="00865C4F" w:rsidRDefault="00865C4F" w:rsidP="00895D13">
      <w:pPr>
        <w:pStyle w:val="Odstavecseseznamem"/>
        <w:numPr>
          <w:ilvl w:val="0"/>
          <w:numId w:val="26"/>
        </w:numPr>
        <w:spacing w:after="80" w:line="240" w:lineRule="auto"/>
        <w:ind w:left="357" w:hanging="357"/>
        <w:contextualSpacing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65C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Předseda výboru poděkoval členům předchozího výboru za práci,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speciálně</w:t>
      </w:r>
      <w:r w:rsidRPr="00865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odcházejícímu členovi výboru a dlouholetému předsedovi SROBF prof. Peterovi za jeho službu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865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polečnosti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SROBF </w:t>
      </w:r>
      <w:r w:rsidRPr="00865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obor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865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radiační onkologie.</w:t>
      </w:r>
    </w:p>
    <w:p w14:paraId="39C83643" w14:textId="431B2803" w:rsidR="00C51D3A" w:rsidRPr="00895D13" w:rsidRDefault="00716970" w:rsidP="00895D13">
      <w:pPr>
        <w:pStyle w:val="Odstavecseseznamem"/>
        <w:numPr>
          <w:ilvl w:val="0"/>
          <w:numId w:val="26"/>
        </w:numPr>
        <w:spacing w:after="80" w:line="240" w:lineRule="auto"/>
        <w:ind w:left="357" w:hanging="357"/>
        <w:contextualSpacing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r w:rsidR="0086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f. Doležel inicioval 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>disku</w:t>
      </w:r>
      <w:r w:rsidR="00865C4F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říprav</w:t>
      </w:r>
      <w:r w:rsidR="00D03DD3">
        <w:rPr>
          <w:rFonts w:ascii="Times New Roman" w:hAnsi="Times New Roman" w:cs="Times New Roman"/>
          <w:color w:val="000000" w:themeColor="text1"/>
          <w:sz w:val="24"/>
          <w:szCs w:val="24"/>
        </w:rPr>
        <w:t>ou a vytvořením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nových kódů v radiační onkologii</w:t>
      </w:r>
      <w:r w:rsidR="0086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ohledem na prudký rozvoj oboru. Současně však upozornil, že úspěšný proces schválení nových kódů bude v následujících letech nesmírně obtížný. Kromě již probíhajících prací nad kódem pro hloubkovou hypertermii navrhl prof. Doležel rovněž pokus o přípravu kódů pro 3D tisk individuálních pomůcek pro teleterapii, 3D tisk individuálních pomůcek pro brachyterapii a úhradu "Radiation BRA". N</w:t>
      </w:r>
      <w:r w:rsidR="00C05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ávrhy na </w:t>
      </w:r>
      <w:r w:rsidR="0086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</w:t>
      </w:r>
      <w:r w:rsidR="00C05E45">
        <w:rPr>
          <w:rFonts w:ascii="Times New Roman" w:hAnsi="Times New Roman" w:cs="Times New Roman"/>
          <w:color w:val="000000" w:themeColor="text1"/>
          <w:sz w:val="24"/>
          <w:szCs w:val="24"/>
        </w:rPr>
        <w:t>nové kódy je možné zasílat předsedovi společnosti prof. Doleželovi</w:t>
      </w:r>
      <w:r w:rsidR="00D021EA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B496003" w14:textId="44F19773" w:rsidR="009A26C2" w:rsidRPr="009A26C2" w:rsidRDefault="00D03DD3" w:rsidP="009A26C2">
      <w:pPr>
        <w:pStyle w:val="Odstavecseseznamem"/>
        <w:numPr>
          <w:ilvl w:val="0"/>
          <w:numId w:val="26"/>
        </w:numPr>
        <w:spacing w:after="120" w:line="240" w:lineRule="auto"/>
        <w:ind w:left="334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6C2">
        <w:rPr>
          <w:rFonts w:ascii="Times New Roman" w:hAnsi="Times New Roman" w:cs="Times New Roman"/>
          <w:color w:val="000000" w:themeColor="text1"/>
          <w:sz w:val="24"/>
          <w:szCs w:val="24"/>
        </w:rPr>
        <w:t>Výbor SROBF u</w:t>
      </w:r>
      <w:r w:rsidR="00C05E45" w:rsidRPr="009A26C2">
        <w:rPr>
          <w:rFonts w:ascii="Times New Roman" w:hAnsi="Times New Roman" w:cs="Times New Roman"/>
          <w:color w:val="000000" w:themeColor="text1"/>
          <w:sz w:val="24"/>
          <w:szCs w:val="24"/>
        </w:rPr>
        <w:t>děl</w:t>
      </w:r>
      <w:r w:rsidRPr="009A26C2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C05E45" w:rsidRPr="009A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záštit</w:t>
      </w:r>
      <w:r w:rsidRPr="009A26C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05E45" w:rsidRPr="009A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B</w:t>
      </w:r>
      <w:r w:rsidRPr="009A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rněnskými onkologickými dny </w:t>
      </w:r>
      <w:r w:rsidR="00C05E45" w:rsidRPr="009A26C2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865C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946C33" w14:textId="58F533BF" w:rsidR="005834D9" w:rsidRPr="00590EDE" w:rsidRDefault="00D021EA" w:rsidP="009A26C2">
      <w:pPr>
        <w:pStyle w:val="Odstavecseseznamem"/>
        <w:numPr>
          <w:ilvl w:val="0"/>
          <w:numId w:val="26"/>
        </w:numPr>
        <w:spacing w:after="0" w:line="240" w:lineRule="auto"/>
        <w:ind w:left="334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Různé </w:t>
      </w:r>
    </w:p>
    <w:p w14:paraId="2C692459" w14:textId="6A0D8399" w:rsidR="00C05E45" w:rsidRPr="00590EDE" w:rsidRDefault="008356F8" w:rsidP="00C94E7C">
      <w:pPr>
        <w:pStyle w:val="Odstavecseseznamem"/>
        <w:numPr>
          <w:ilvl w:val="1"/>
          <w:numId w:val="27"/>
        </w:numPr>
        <w:spacing w:after="80" w:line="240" w:lineRule="auto"/>
        <w:ind w:left="680"/>
        <w:contextualSpacing w:val="0"/>
        <w:rPr>
          <w:rFonts w:ascii="Times New Roman" w:hAnsi="Times New Roman" w:cs="Times New Roman"/>
          <w:sz w:val="24"/>
          <w:szCs w:val="24"/>
        </w:rPr>
      </w:pPr>
      <w:r w:rsidRPr="00590EDE">
        <w:rPr>
          <w:rFonts w:ascii="Times New Roman" w:hAnsi="Times New Roman" w:cs="Times New Roman"/>
          <w:sz w:val="24"/>
          <w:szCs w:val="24"/>
          <w:shd w:val="clear" w:color="auto" w:fill="FFFFFF"/>
        </w:rPr>
        <w:t>Příští schůze výboru 13.9.2023 ve 13 hodin ve FN HK</w:t>
      </w:r>
      <w:r w:rsidR="009B7E6F" w:rsidRPr="00590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další schůze </w:t>
      </w:r>
      <w:r w:rsidRPr="00590EDE">
        <w:rPr>
          <w:rFonts w:ascii="Times New Roman" w:hAnsi="Times New Roman" w:cs="Times New Roman"/>
          <w:sz w:val="24"/>
          <w:szCs w:val="24"/>
          <w:shd w:val="clear" w:color="auto" w:fill="FFFFFF"/>
        </w:rPr>
        <w:t>při BOD</w:t>
      </w:r>
    </w:p>
    <w:p w14:paraId="5EDC3B95" w14:textId="77777777" w:rsidR="00590EDE" w:rsidRPr="00590EDE" w:rsidRDefault="00D021EA" w:rsidP="00590EDE">
      <w:pPr>
        <w:pStyle w:val="Odstavecseseznamem"/>
        <w:numPr>
          <w:ilvl w:val="1"/>
          <w:numId w:val="27"/>
        </w:numPr>
        <w:spacing w:after="120" w:line="240" w:lineRule="auto"/>
        <w:ind w:left="67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90EDE">
        <w:rPr>
          <w:rFonts w:ascii="Times New Roman" w:hAnsi="Times New Roman" w:cs="Times New Roman"/>
          <w:color w:val="000000" w:themeColor="text1"/>
          <w:sz w:val="24"/>
          <w:szCs w:val="24"/>
        </w:rPr>
        <w:t>Noví členové</w:t>
      </w:r>
      <w:r w:rsidR="00787991" w:rsidRPr="00590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SROBF: </w:t>
      </w:r>
      <w:r w:rsidR="00787991" w:rsidRPr="00590EDE">
        <w:rPr>
          <w:rFonts w:ascii="Times New Roman" w:hAnsi="Times New Roman" w:cs="Times New Roman"/>
          <w:sz w:val="24"/>
          <w:szCs w:val="24"/>
        </w:rPr>
        <w:t xml:space="preserve">MUDr. </w:t>
      </w:r>
      <w:r w:rsidR="00C05E45" w:rsidRPr="00590EDE">
        <w:rPr>
          <w:rFonts w:ascii="Times New Roman" w:hAnsi="Times New Roman" w:cs="Times New Roman"/>
          <w:sz w:val="24"/>
          <w:szCs w:val="24"/>
        </w:rPr>
        <w:t>Majerčák Martin</w:t>
      </w:r>
      <w:r w:rsidR="00787991" w:rsidRPr="00590EDE">
        <w:rPr>
          <w:rFonts w:ascii="Times New Roman" w:hAnsi="Times New Roman" w:cs="Times New Roman"/>
          <w:sz w:val="24"/>
          <w:szCs w:val="24"/>
        </w:rPr>
        <w:t>,</w:t>
      </w:r>
      <w:r w:rsidR="00C05E45" w:rsidRPr="00590EDE">
        <w:rPr>
          <w:rFonts w:ascii="Times New Roman" w:hAnsi="Times New Roman" w:cs="Times New Roman"/>
          <w:sz w:val="24"/>
          <w:szCs w:val="24"/>
        </w:rPr>
        <w:t xml:space="preserve"> FN Motol,</w:t>
      </w:r>
      <w:r w:rsidR="00787991" w:rsidRPr="00590EDE">
        <w:rPr>
          <w:rFonts w:ascii="Times New Roman" w:hAnsi="Times New Roman" w:cs="Times New Roman"/>
          <w:sz w:val="24"/>
          <w:szCs w:val="24"/>
        </w:rPr>
        <w:t xml:space="preserve"> Praha </w:t>
      </w:r>
      <w:r w:rsidR="00C05E45" w:rsidRPr="00590EDE">
        <w:rPr>
          <w:rFonts w:ascii="Times New Roman" w:hAnsi="Times New Roman" w:cs="Times New Roman"/>
          <w:sz w:val="24"/>
          <w:szCs w:val="24"/>
        </w:rPr>
        <w:t>5</w:t>
      </w:r>
    </w:p>
    <w:p w14:paraId="4D9D70E0" w14:textId="4AA45F49" w:rsidR="00590EDE" w:rsidRPr="00590EDE" w:rsidRDefault="00590EDE" w:rsidP="00590EDE">
      <w:pPr>
        <w:pStyle w:val="Odstavecseseznamem"/>
        <w:numPr>
          <w:ilvl w:val="1"/>
          <w:numId w:val="27"/>
        </w:numPr>
        <w:spacing w:after="0" w:line="240" w:lineRule="auto"/>
        <w:ind w:left="680"/>
        <w:contextualSpacing w:val="0"/>
        <w:rPr>
          <w:rFonts w:ascii="Times New Roman" w:hAnsi="Times New Roman" w:cs="Times New Roman"/>
          <w:sz w:val="24"/>
          <w:szCs w:val="24"/>
        </w:rPr>
      </w:pPr>
      <w:r w:rsidRPr="00590E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Výbor SROBF děkuje členům volební komise za organizaci elektronických voleb a voleb statutárních orgánů SROBF.</w:t>
      </w:r>
    </w:p>
    <w:p w14:paraId="38FC999A" w14:textId="77777777" w:rsidR="00590EDE" w:rsidRPr="009B7E6F" w:rsidRDefault="00590EDE" w:rsidP="00590EDE">
      <w:pPr>
        <w:pStyle w:val="Odstavecseseznamem"/>
        <w:spacing w:after="0" w:line="240" w:lineRule="auto"/>
        <w:ind w:left="6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EBF57CC" w14:textId="77777777" w:rsidR="00D021EA" w:rsidRPr="00895D13" w:rsidRDefault="00D021EA" w:rsidP="00D021EA">
      <w:pPr>
        <w:rPr>
          <w:color w:val="000000" w:themeColor="text1"/>
        </w:rPr>
      </w:pPr>
    </w:p>
    <w:p w14:paraId="1D981BB5" w14:textId="10593707" w:rsidR="00D021EA" w:rsidRPr="00895D13" w:rsidRDefault="00D021EA" w:rsidP="00D021EA">
      <w:pPr>
        <w:shd w:val="clear" w:color="auto" w:fill="FFFFFF"/>
        <w:rPr>
          <w:color w:val="000000" w:themeColor="text1"/>
        </w:rPr>
      </w:pPr>
      <w:r w:rsidRPr="00895D13">
        <w:rPr>
          <w:color w:val="000000" w:themeColor="text1"/>
        </w:rPr>
        <w:t xml:space="preserve">Zapsala </w:t>
      </w:r>
      <w:r w:rsidR="00D234E0" w:rsidRPr="00895D13">
        <w:rPr>
          <w:color w:val="000000" w:themeColor="text1"/>
        </w:rPr>
        <w:t>2</w:t>
      </w:r>
      <w:r w:rsidR="00C05E45">
        <w:rPr>
          <w:color w:val="000000" w:themeColor="text1"/>
        </w:rPr>
        <w:t>2</w:t>
      </w:r>
      <w:r w:rsidRPr="00895D13">
        <w:rPr>
          <w:color w:val="000000" w:themeColor="text1"/>
        </w:rPr>
        <w:t>.</w:t>
      </w:r>
      <w:r w:rsidR="00C05E45">
        <w:rPr>
          <w:color w:val="000000" w:themeColor="text1"/>
        </w:rPr>
        <w:t>6</w:t>
      </w:r>
      <w:r w:rsidRPr="00895D13">
        <w:rPr>
          <w:color w:val="000000" w:themeColor="text1"/>
        </w:rPr>
        <w:t>.23 Radka Lohynská</w:t>
      </w:r>
    </w:p>
    <w:p w14:paraId="6F6BA620" w14:textId="77777777" w:rsidR="00D021EA" w:rsidRPr="00895D13" w:rsidRDefault="00D021EA" w:rsidP="00D021EA">
      <w:pPr>
        <w:shd w:val="clear" w:color="auto" w:fill="FFFFFF"/>
        <w:spacing w:after="120"/>
        <w:ind w:left="1495"/>
        <w:rPr>
          <w:i/>
          <w:iCs/>
          <w:color w:val="000000" w:themeColor="text1"/>
        </w:rPr>
      </w:pPr>
    </w:p>
    <w:p w14:paraId="28DCB025" w14:textId="248D760E" w:rsidR="00D021EA" w:rsidRPr="00895D13" w:rsidRDefault="00D021EA" w:rsidP="00D021EA">
      <w:r w:rsidRPr="00895D13">
        <w:t xml:space="preserve">Schválil Martin Doležel </w:t>
      </w:r>
    </w:p>
    <w:sectPr w:rsidR="00D021EA" w:rsidRPr="00895D13" w:rsidSect="0012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DCD"/>
    <w:multiLevelType w:val="hybridMultilevel"/>
    <w:tmpl w:val="D94A855E"/>
    <w:lvl w:ilvl="0" w:tplc="0405000F">
      <w:start w:val="1"/>
      <w:numFmt w:val="decimal"/>
      <w:lvlText w:val="%1."/>
      <w:lvlJc w:val="left"/>
      <w:pPr>
        <w:ind w:left="9432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055CD"/>
    <w:multiLevelType w:val="hybridMultilevel"/>
    <w:tmpl w:val="C6648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706"/>
    <w:multiLevelType w:val="multilevel"/>
    <w:tmpl w:val="4BCC35A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FC0"/>
    <w:multiLevelType w:val="hybridMultilevel"/>
    <w:tmpl w:val="DB68C5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72803"/>
    <w:multiLevelType w:val="hybridMultilevel"/>
    <w:tmpl w:val="F006CB7C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ED33D54"/>
    <w:multiLevelType w:val="hybridMultilevel"/>
    <w:tmpl w:val="1F5C5B9A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AC5"/>
    <w:multiLevelType w:val="hybridMultilevel"/>
    <w:tmpl w:val="3BFEFBE6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B39C6"/>
    <w:multiLevelType w:val="hybridMultilevel"/>
    <w:tmpl w:val="B4FE0542"/>
    <w:lvl w:ilvl="0" w:tplc="BBA2BB36">
      <w:start w:val="11"/>
      <w:numFmt w:val="bullet"/>
      <w:lvlText w:val="-"/>
      <w:lvlJc w:val="left"/>
      <w:pPr>
        <w:ind w:left="8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80" w:hanging="360"/>
      </w:pPr>
      <w:rPr>
        <w:rFonts w:ascii="Wingdings" w:hAnsi="Wingdings" w:hint="default"/>
      </w:rPr>
    </w:lvl>
  </w:abstractNum>
  <w:abstractNum w:abstractNumId="9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7415"/>
    <w:multiLevelType w:val="hybridMultilevel"/>
    <w:tmpl w:val="2EC22FAE"/>
    <w:lvl w:ilvl="0" w:tplc="040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33255482"/>
    <w:multiLevelType w:val="hybridMultilevel"/>
    <w:tmpl w:val="16AC32A8"/>
    <w:lvl w:ilvl="0" w:tplc="3BC212CA">
      <w:start w:val="2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2" w15:restartNumberingAfterBreak="0">
    <w:nsid w:val="336F7244"/>
    <w:multiLevelType w:val="hybridMultilevel"/>
    <w:tmpl w:val="6FF0A388"/>
    <w:lvl w:ilvl="0" w:tplc="46187148">
      <w:start w:val="3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3" w15:restartNumberingAfterBreak="0">
    <w:nsid w:val="339D5A82"/>
    <w:multiLevelType w:val="hybridMultilevel"/>
    <w:tmpl w:val="1B0848FC"/>
    <w:lvl w:ilvl="0" w:tplc="CA4673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460E44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A23D8"/>
    <w:multiLevelType w:val="hybridMultilevel"/>
    <w:tmpl w:val="9222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F380C"/>
    <w:multiLevelType w:val="hybridMultilevel"/>
    <w:tmpl w:val="D33E6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40761"/>
    <w:multiLevelType w:val="hybridMultilevel"/>
    <w:tmpl w:val="A3243F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20D6E"/>
    <w:multiLevelType w:val="hybridMultilevel"/>
    <w:tmpl w:val="E476361C"/>
    <w:lvl w:ilvl="0" w:tplc="BCFCB400">
      <w:start w:val="11"/>
      <w:numFmt w:val="bullet"/>
      <w:lvlText w:val="-"/>
      <w:lvlJc w:val="left"/>
      <w:pPr>
        <w:ind w:left="4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20" w15:restartNumberingAfterBreak="0">
    <w:nsid w:val="540332FD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7440F"/>
    <w:multiLevelType w:val="hybridMultilevel"/>
    <w:tmpl w:val="5B505E6A"/>
    <w:lvl w:ilvl="0" w:tplc="0405000F">
      <w:start w:val="1"/>
      <w:numFmt w:val="decimal"/>
      <w:lvlText w:val="%1.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2" w15:restartNumberingAfterBreak="0">
    <w:nsid w:val="5DA960A8"/>
    <w:multiLevelType w:val="hybridMultilevel"/>
    <w:tmpl w:val="A7A0330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BF44A7D"/>
    <w:multiLevelType w:val="hybridMultilevel"/>
    <w:tmpl w:val="D98210CA"/>
    <w:lvl w:ilvl="0" w:tplc="389C2000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3346C8"/>
    <w:multiLevelType w:val="hybridMultilevel"/>
    <w:tmpl w:val="3454E4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0A3536"/>
    <w:multiLevelType w:val="hybridMultilevel"/>
    <w:tmpl w:val="F96C2A08"/>
    <w:lvl w:ilvl="0" w:tplc="F308FBE6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D8A7468"/>
    <w:multiLevelType w:val="hybridMultilevel"/>
    <w:tmpl w:val="47FCE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6"/>
  </w:num>
  <w:num w:numId="6">
    <w:abstractNumId w:val="20"/>
  </w:num>
  <w:num w:numId="7">
    <w:abstractNumId w:val="25"/>
  </w:num>
  <w:num w:numId="8">
    <w:abstractNumId w:val="5"/>
  </w:num>
  <w:num w:numId="9">
    <w:abstractNumId w:val="3"/>
  </w:num>
  <w:num w:numId="10">
    <w:abstractNumId w:val="23"/>
  </w:num>
  <w:num w:numId="11">
    <w:abstractNumId w:val="7"/>
  </w:num>
  <w:num w:numId="12">
    <w:abstractNumId w:val="8"/>
  </w:num>
  <w:num w:numId="13">
    <w:abstractNumId w:val="19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 w:numId="19">
    <w:abstractNumId w:val="2"/>
  </w:num>
  <w:num w:numId="20">
    <w:abstractNumId w:val="10"/>
  </w:num>
  <w:num w:numId="21">
    <w:abstractNumId w:val="21"/>
  </w:num>
  <w:num w:numId="22">
    <w:abstractNumId w:val="1"/>
  </w:num>
  <w:num w:numId="23">
    <w:abstractNumId w:val="15"/>
  </w:num>
  <w:num w:numId="24">
    <w:abstractNumId w:val="17"/>
  </w:num>
  <w:num w:numId="25">
    <w:abstractNumId w:val="24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9A"/>
    <w:rsid w:val="000500B2"/>
    <w:rsid w:val="00067165"/>
    <w:rsid w:val="00073459"/>
    <w:rsid w:val="000766FB"/>
    <w:rsid w:val="000820D7"/>
    <w:rsid w:val="00093029"/>
    <w:rsid w:val="000B7980"/>
    <w:rsid w:val="000C2CDD"/>
    <w:rsid w:val="000D02E2"/>
    <w:rsid w:val="000E1524"/>
    <w:rsid w:val="000F7FF1"/>
    <w:rsid w:val="001168B1"/>
    <w:rsid w:val="001247AD"/>
    <w:rsid w:val="0013059F"/>
    <w:rsid w:val="0016297A"/>
    <w:rsid w:val="00163684"/>
    <w:rsid w:val="00174CAC"/>
    <w:rsid w:val="001A49A1"/>
    <w:rsid w:val="001D40EE"/>
    <w:rsid w:val="001D54AD"/>
    <w:rsid w:val="001D5DF9"/>
    <w:rsid w:val="001E7267"/>
    <w:rsid w:val="001E777F"/>
    <w:rsid w:val="001F04B5"/>
    <w:rsid w:val="001F2F10"/>
    <w:rsid w:val="001F6EE4"/>
    <w:rsid w:val="002107E4"/>
    <w:rsid w:val="0023637D"/>
    <w:rsid w:val="002A4566"/>
    <w:rsid w:val="002D321B"/>
    <w:rsid w:val="002E30A9"/>
    <w:rsid w:val="002F4081"/>
    <w:rsid w:val="00304B94"/>
    <w:rsid w:val="00310D8C"/>
    <w:rsid w:val="00322D25"/>
    <w:rsid w:val="00332D83"/>
    <w:rsid w:val="00336359"/>
    <w:rsid w:val="00336F54"/>
    <w:rsid w:val="00337F9A"/>
    <w:rsid w:val="00340300"/>
    <w:rsid w:val="003406FC"/>
    <w:rsid w:val="00354E33"/>
    <w:rsid w:val="00363C3A"/>
    <w:rsid w:val="00376126"/>
    <w:rsid w:val="003A392E"/>
    <w:rsid w:val="003A6252"/>
    <w:rsid w:val="003B25D2"/>
    <w:rsid w:val="003C323A"/>
    <w:rsid w:val="003C425A"/>
    <w:rsid w:val="003D35C4"/>
    <w:rsid w:val="00412BF2"/>
    <w:rsid w:val="0042376F"/>
    <w:rsid w:val="00436FC7"/>
    <w:rsid w:val="004420FD"/>
    <w:rsid w:val="00442F86"/>
    <w:rsid w:val="00456C30"/>
    <w:rsid w:val="00465110"/>
    <w:rsid w:val="004651C2"/>
    <w:rsid w:val="00493188"/>
    <w:rsid w:val="00496A32"/>
    <w:rsid w:val="004A2CB6"/>
    <w:rsid w:val="004D009A"/>
    <w:rsid w:val="004F10F2"/>
    <w:rsid w:val="005153BA"/>
    <w:rsid w:val="005178F1"/>
    <w:rsid w:val="00556DFC"/>
    <w:rsid w:val="00563444"/>
    <w:rsid w:val="00565058"/>
    <w:rsid w:val="005834D9"/>
    <w:rsid w:val="005838A5"/>
    <w:rsid w:val="00590EDE"/>
    <w:rsid w:val="005A76DC"/>
    <w:rsid w:val="005B5384"/>
    <w:rsid w:val="005B66BC"/>
    <w:rsid w:val="005C26A1"/>
    <w:rsid w:val="005D5620"/>
    <w:rsid w:val="005F2467"/>
    <w:rsid w:val="00626963"/>
    <w:rsid w:val="0063487F"/>
    <w:rsid w:val="00641B06"/>
    <w:rsid w:val="0065133E"/>
    <w:rsid w:val="00655E78"/>
    <w:rsid w:val="00680E8C"/>
    <w:rsid w:val="00683C3C"/>
    <w:rsid w:val="00686645"/>
    <w:rsid w:val="006B0F66"/>
    <w:rsid w:val="006C3EE7"/>
    <w:rsid w:val="006D0CDC"/>
    <w:rsid w:val="006E28DD"/>
    <w:rsid w:val="006F592C"/>
    <w:rsid w:val="006F7601"/>
    <w:rsid w:val="00716970"/>
    <w:rsid w:val="00725015"/>
    <w:rsid w:val="007469CD"/>
    <w:rsid w:val="007474B4"/>
    <w:rsid w:val="00752945"/>
    <w:rsid w:val="007701C2"/>
    <w:rsid w:val="00780024"/>
    <w:rsid w:val="00782BB8"/>
    <w:rsid w:val="00783790"/>
    <w:rsid w:val="00787991"/>
    <w:rsid w:val="00792779"/>
    <w:rsid w:val="007949B2"/>
    <w:rsid w:val="00794E19"/>
    <w:rsid w:val="007C165F"/>
    <w:rsid w:val="007C706C"/>
    <w:rsid w:val="00802F58"/>
    <w:rsid w:val="00804F57"/>
    <w:rsid w:val="00805AE2"/>
    <w:rsid w:val="00807C32"/>
    <w:rsid w:val="008356F8"/>
    <w:rsid w:val="00856603"/>
    <w:rsid w:val="00865C4F"/>
    <w:rsid w:val="00895D13"/>
    <w:rsid w:val="008C4A16"/>
    <w:rsid w:val="00906695"/>
    <w:rsid w:val="0091768E"/>
    <w:rsid w:val="0094657A"/>
    <w:rsid w:val="00947CD9"/>
    <w:rsid w:val="00950C63"/>
    <w:rsid w:val="00994E8B"/>
    <w:rsid w:val="009A26C2"/>
    <w:rsid w:val="009A3A3E"/>
    <w:rsid w:val="009A7440"/>
    <w:rsid w:val="009B707D"/>
    <w:rsid w:val="009B7E6F"/>
    <w:rsid w:val="009E1B48"/>
    <w:rsid w:val="00A0777B"/>
    <w:rsid w:val="00A25955"/>
    <w:rsid w:val="00A33FF5"/>
    <w:rsid w:val="00A352FE"/>
    <w:rsid w:val="00A4198C"/>
    <w:rsid w:val="00A41DC3"/>
    <w:rsid w:val="00A53E79"/>
    <w:rsid w:val="00A54647"/>
    <w:rsid w:val="00A64942"/>
    <w:rsid w:val="00A66E2F"/>
    <w:rsid w:val="00A74234"/>
    <w:rsid w:val="00A931E0"/>
    <w:rsid w:val="00AA0BC7"/>
    <w:rsid w:val="00AB072D"/>
    <w:rsid w:val="00AB2E21"/>
    <w:rsid w:val="00AB75E6"/>
    <w:rsid w:val="00AC260E"/>
    <w:rsid w:val="00B12245"/>
    <w:rsid w:val="00B24486"/>
    <w:rsid w:val="00B412AA"/>
    <w:rsid w:val="00B53B57"/>
    <w:rsid w:val="00B725C0"/>
    <w:rsid w:val="00B77453"/>
    <w:rsid w:val="00B8191C"/>
    <w:rsid w:val="00BC2815"/>
    <w:rsid w:val="00BF257D"/>
    <w:rsid w:val="00BF568D"/>
    <w:rsid w:val="00BF652F"/>
    <w:rsid w:val="00C05E45"/>
    <w:rsid w:val="00C25022"/>
    <w:rsid w:val="00C30594"/>
    <w:rsid w:val="00C33548"/>
    <w:rsid w:val="00C40769"/>
    <w:rsid w:val="00C43674"/>
    <w:rsid w:val="00C4704C"/>
    <w:rsid w:val="00C51D3A"/>
    <w:rsid w:val="00C75192"/>
    <w:rsid w:val="00C76019"/>
    <w:rsid w:val="00C76519"/>
    <w:rsid w:val="00C94E7C"/>
    <w:rsid w:val="00CA36A6"/>
    <w:rsid w:val="00CB169F"/>
    <w:rsid w:val="00CB6A20"/>
    <w:rsid w:val="00CC0899"/>
    <w:rsid w:val="00CC4412"/>
    <w:rsid w:val="00CC50B6"/>
    <w:rsid w:val="00CD5058"/>
    <w:rsid w:val="00CE5E55"/>
    <w:rsid w:val="00CF64C1"/>
    <w:rsid w:val="00D021EA"/>
    <w:rsid w:val="00D03DD3"/>
    <w:rsid w:val="00D14167"/>
    <w:rsid w:val="00D234E0"/>
    <w:rsid w:val="00D309D4"/>
    <w:rsid w:val="00D3168B"/>
    <w:rsid w:val="00D4113C"/>
    <w:rsid w:val="00D60E3B"/>
    <w:rsid w:val="00D668CD"/>
    <w:rsid w:val="00D73312"/>
    <w:rsid w:val="00D75A23"/>
    <w:rsid w:val="00D841E2"/>
    <w:rsid w:val="00DD310B"/>
    <w:rsid w:val="00DE4DA6"/>
    <w:rsid w:val="00DF2D42"/>
    <w:rsid w:val="00DF49BE"/>
    <w:rsid w:val="00E14878"/>
    <w:rsid w:val="00E17AC6"/>
    <w:rsid w:val="00EB2357"/>
    <w:rsid w:val="00EB2504"/>
    <w:rsid w:val="00EF056C"/>
    <w:rsid w:val="00F00318"/>
    <w:rsid w:val="00F328EC"/>
    <w:rsid w:val="00F362D5"/>
    <w:rsid w:val="00F371AD"/>
    <w:rsid w:val="00F42425"/>
    <w:rsid w:val="00F43156"/>
    <w:rsid w:val="00F4423D"/>
    <w:rsid w:val="00F449F2"/>
    <w:rsid w:val="00F53F09"/>
    <w:rsid w:val="00F935A8"/>
    <w:rsid w:val="00F96900"/>
    <w:rsid w:val="00FA7C06"/>
    <w:rsid w:val="00FA7EBA"/>
    <w:rsid w:val="00FD654E"/>
    <w:rsid w:val="00FE2B5F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623"/>
  <w15:docId w15:val="{0390C892-EFEE-5846-8007-EC84206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782BB8"/>
    <w:pPr>
      <w:numPr>
        <w:numId w:val="2"/>
      </w:numPr>
      <w:spacing w:before="80" w:after="80"/>
      <w:ind w:left="357" w:hanging="357"/>
      <w:jc w:val="both"/>
      <w:outlineLvl w:val="1"/>
    </w:pPr>
    <w:rPr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82BB8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A744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40E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E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C25022"/>
  </w:style>
  <w:style w:type="character" w:styleId="Nzevknihy">
    <w:name w:val="Book Title"/>
    <w:uiPriority w:val="33"/>
    <w:qFormat/>
    <w:rsid w:val="00332D83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465110"/>
    <w:rPr>
      <w:color w:val="0000FF" w:themeColor="hyperlink"/>
      <w:u w:val="single"/>
    </w:rPr>
  </w:style>
  <w:style w:type="numbering" w:customStyle="1" w:styleId="Aktulnseznam1">
    <w:name w:val="Aktuální seznam1"/>
    <w:uiPriority w:val="99"/>
    <w:rsid w:val="00C30594"/>
    <w:pPr>
      <w:numPr>
        <w:numId w:val="19"/>
      </w:numPr>
    </w:pPr>
  </w:style>
  <w:style w:type="paragraph" w:customStyle="1" w:styleId="-wm-msonormal">
    <w:name w:val="-wm-msonormal"/>
    <w:basedOn w:val="Normln"/>
    <w:rsid w:val="004651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1988</Characters>
  <Application>Microsoft Office Word</Application>
  <DocSecurity>0</DocSecurity>
  <Lines>35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Petera Jiří</dc:creator>
  <cp:lastModifiedBy>Martin Dolezel</cp:lastModifiedBy>
  <cp:revision>8</cp:revision>
  <dcterms:created xsi:type="dcterms:W3CDTF">2023-06-22T13:56:00Z</dcterms:created>
  <dcterms:modified xsi:type="dcterms:W3CDTF">2023-06-25T09:54:00Z</dcterms:modified>
</cp:coreProperties>
</file>