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D440" w14:textId="25A4930F" w:rsidR="00950C63" w:rsidRDefault="00950C63" w:rsidP="00950C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Zápis ze schůze výboru a revizní komise SROBF ČLS JEP konané dne 22.2.2023 v FN Hradec Králové</w:t>
      </w:r>
    </w:p>
    <w:p w14:paraId="66519B00" w14:textId="72803116" w:rsidR="00950C63" w:rsidRDefault="00950C63" w:rsidP="00950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 za výbor (bez titulů, abecedně): Doležel M., Kindlová A., Machala S., </w:t>
      </w:r>
      <w:r w:rsidR="00163684">
        <w:rPr>
          <w:rFonts w:ascii="Times New Roman" w:hAnsi="Times New Roman" w:cs="Times New Roman"/>
          <w:sz w:val="24"/>
          <w:szCs w:val="24"/>
        </w:rPr>
        <w:t xml:space="preserve">Odrážka K., </w:t>
      </w:r>
      <w:r>
        <w:rPr>
          <w:rFonts w:ascii="Times New Roman" w:hAnsi="Times New Roman" w:cs="Times New Roman"/>
          <w:sz w:val="24"/>
          <w:szCs w:val="24"/>
        </w:rPr>
        <w:t>Vošmik M.</w:t>
      </w:r>
    </w:p>
    <w:p w14:paraId="63B443A9" w14:textId="3F56464E" w:rsidR="00950C63" w:rsidRDefault="00163684" w:rsidP="00950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revizní komisi: Lohynská R.</w:t>
      </w:r>
    </w:p>
    <w:p w14:paraId="1594A37B" w14:textId="59321C9A" w:rsidR="00950C63" w:rsidRDefault="00950C63" w:rsidP="00950C6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Cvek J., Cwiertka K</w:t>
      </w:r>
      <w:r w:rsidR="001636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Petera J.</w:t>
      </w:r>
      <w:r w:rsidR="00163684">
        <w:rPr>
          <w:rFonts w:ascii="Times New Roman" w:hAnsi="Times New Roman" w:cs="Times New Roman"/>
          <w:sz w:val="24"/>
          <w:szCs w:val="24"/>
        </w:rPr>
        <w:t>,</w:t>
      </w:r>
      <w:r w:rsidR="00163684" w:rsidRPr="00163684">
        <w:rPr>
          <w:rFonts w:ascii="Times New Roman" w:hAnsi="Times New Roman" w:cs="Times New Roman"/>
          <w:sz w:val="24"/>
          <w:szCs w:val="24"/>
        </w:rPr>
        <w:t xml:space="preserve"> </w:t>
      </w:r>
      <w:r w:rsidR="00163684">
        <w:rPr>
          <w:rFonts w:ascii="Times New Roman" w:hAnsi="Times New Roman" w:cs="Times New Roman"/>
          <w:sz w:val="24"/>
          <w:szCs w:val="24"/>
        </w:rPr>
        <w:t>Procházka T., Soumarová R., Šlampa P.</w:t>
      </w:r>
    </w:p>
    <w:p w14:paraId="02506D8B" w14:textId="77777777" w:rsidR="00950C63" w:rsidRPr="00163684" w:rsidRDefault="00950C63" w:rsidP="00950C6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72863" w14:textId="77777777" w:rsidR="00950C63" w:rsidRPr="00FA7EBA" w:rsidRDefault="00950C63" w:rsidP="00950C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EBA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FA7EBA">
        <w:rPr>
          <w:rFonts w:ascii="Times New Roman" w:hAnsi="Times New Roman" w:cs="Times New Roman"/>
          <w:b/>
          <w:sz w:val="24"/>
          <w:szCs w:val="24"/>
        </w:rPr>
        <w:t>chůzi SROBF vedl předseda výboru prof. MUDr. Martin Doležel, Ph.D.</w:t>
      </w:r>
    </w:p>
    <w:p w14:paraId="76255553" w14:textId="77777777" w:rsidR="00950C63" w:rsidRPr="00FA7EBA" w:rsidRDefault="00950C63" w:rsidP="00950C6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EB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14:paraId="63EF2EE5" w14:textId="4041A594" w:rsidR="00A0777B" w:rsidRPr="00FA7EBA" w:rsidRDefault="00163684" w:rsidP="00FA7EBA">
      <w:pPr>
        <w:pStyle w:val="Odstavecseseznamem"/>
        <w:numPr>
          <w:ilvl w:val="0"/>
          <w:numId w:val="26"/>
        </w:numPr>
        <w:spacing w:line="240" w:lineRule="auto"/>
        <w:ind w:left="3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C43674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pro lékovou politiku a kategorizaci léčiv 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byli</w:t>
      </w:r>
      <w:r w:rsidR="00C43674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navržen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 zástupci</w:t>
      </w:r>
      <w:r w:rsidR="00C43674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společnosti SROBF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C43674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43674" w:rsidRPr="00FA7E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doc. MUDr. Renata Soumarová, Ph.D.</w:t>
      </w:r>
      <w:r w:rsidRPr="00FA7E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a</w:t>
      </w:r>
      <w:r w:rsidR="00C43674" w:rsidRPr="00FA7E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doc. MUDr. Milan Vošmik, Ph.D.</w:t>
      </w:r>
      <w:r w:rsidR="00C43674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C03EAAE" w14:textId="4093C68F" w:rsidR="00A0777B" w:rsidRPr="00FA7EBA" w:rsidRDefault="00163684" w:rsidP="00FA7EBA">
      <w:pPr>
        <w:pStyle w:val="Odstavecseseznamem"/>
        <w:numPr>
          <w:ilvl w:val="0"/>
          <w:numId w:val="26"/>
        </w:numPr>
        <w:spacing w:line="240" w:lineRule="auto"/>
        <w:ind w:left="340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pracovního týmu k n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ávrh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metodiky programu časného záchytu karcinomu prostaty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 za SROBF </w:t>
      </w:r>
      <w:r w:rsidR="00950C63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zvolen prof. </w:t>
      </w:r>
      <w:r w:rsidR="00FA7EBA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MUDr. </w:t>
      </w:r>
      <w:r w:rsidR="00950C63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Karel Odrážka</w:t>
      </w:r>
      <w:r w:rsidR="00FA7EBA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Ph.D.</w:t>
      </w:r>
    </w:p>
    <w:p w14:paraId="213AD4FB" w14:textId="5A32C6FE" w:rsidR="00A0777B" w:rsidRPr="00FA7EBA" w:rsidRDefault="00BF568D" w:rsidP="00FA7EBA">
      <w:pPr>
        <w:pStyle w:val="Odstavecseseznamem"/>
        <w:numPr>
          <w:ilvl w:val="0"/>
          <w:numId w:val="26"/>
        </w:numPr>
        <w:spacing w:line="240" w:lineRule="auto"/>
        <w:ind w:left="3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 19.1.23 ve FN Motol proběhl sjezd d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elegátů ČLS JEP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delegát za SROBF byla doc.</w:t>
      </w:r>
      <w:r w:rsid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MUDr. Radka 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Lohynská</w:t>
      </w:r>
      <w:r w:rsid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Ph.D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Na sjezdu byly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schváleny změny ve Stanovách ČLS JEP</w:t>
      </w:r>
      <w:r w:rsidR="00950C63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(nově možnost profesního členství)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odhlasováno zvýšení ročníku členského poplatku na 500 Kč, 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byly 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založeny 3 nové společnosti (Česká mikrobiomová společnost, Společnost pro porty a permanentní katétry, Česká společnost rekonstrukční mikrochirurgie). Proběhla volba nového předsednictva a revizní komise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ČLS JEP pro období 2023 – 2026.</w:t>
      </w:r>
    </w:p>
    <w:p w14:paraId="0F68160E" w14:textId="1D99151C" w:rsidR="00A0777B" w:rsidRPr="00FA7EBA" w:rsidRDefault="00BF568D" w:rsidP="00FA7EBA">
      <w:pPr>
        <w:pStyle w:val="Odstavecseseznamem"/>
        <w:numPr>
          <w:ilvl w:val="0"/>
          <w:numId w:val="26"/>
        </w:numPr>
        <w:spacing w:after="0" w:line="240" w:lineRule="auto"/>
        <w:ind w:left="3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 SROBF prof. Doležel byl vyzván ke s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poluprác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 s Českým rozhlasem, 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prof.</w:t>
      </w:r>
      <w:r w:rsid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MUDr. 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Arenberger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ovi byla zaslána </w:t>
      </w:r>
      <w:r w:rsidR="00A0777B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témata se zaměřením na radiační onkologii: </w:t>
      </w:r>
    </w:p>
    <w:p w14:paraId="2722D9C6" w14:textId="77777777" w:rsidR="00A0777B" w:rsidRPr="00FA7EBA" w:rsidRDefault="00A0777B" w:rsidP="00FA7EBA">
      <w:pPr>
        <w:pStyle w:val="Odstavecseseznamem"/>
        <w:spacing w:after="0" w:line="240" w:lineRule="auto"/>
        <w:ind w:left="34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Moderní radioterapie u karcinomu prsu </w:t>
      </w:r>
    </w:p>
    <w:p w14:paraId="7F094DBA" w14:textId="77777777" w:rsidR="00A0777B" w:rsidRPr="00FA7EBA" w:rsidRDefault="00A0777B" w:rsidP="00FA7EBA">
      <w:pPr>
        <w:pStyle w:val="Odstavecseseznamem"/>
        <w:spacing w:after="0" w:line="240" w:lineRule="auto"/>
        <w:ind w:left="34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Moderní radioterapie u karcinomu prostaty </w:t>
      </w:r>
    </w:p>
    <w:p w14:paraId="22F7DFBE" w14:textId="77777777" w:rsidR="00A0777B" w:rsidRPr="00FA7EBA" w:rsidRDefault="00A0777B" w:rsidP="00FA7EBA">
      <w:pPr>
        <w:pStyle w:val="Odstavecseseznamem"/>
        <w:spacing w:after="0" w:line="240" w:lineRule="auto"/>
        <w:ind w:left="34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Nové techniky v radioterapii nádorů </w:t>
      </w:r>
    </w:p>
    <w:p w14:paraId="1A4F4994" w14:textId="702B4B20" w:rsidR="00A0777B" w:rsidRPr="00FA7EBA" w:rsidRDefault="00A0777B" w:rsidP="00FA7EBA">
      <w:pPr>
        <w:pStyle w:val="Odstavecseseznamem"/>
        <w:spacing w:line="240" w:lineRule="auto"/>
        <w:ind w:left="34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Nové indikace v radioterapii</w:t>
      </w:r>
    </w:p>
    <w:p w14:paraId="17DF07F1" w14:textId="46C031D0" w:rsidR="006E28DD" w:rsidRPr="00FA7EBA" w:rsidRDefault="00BF568D" w:rsidP="00FA7EBA">
      <w:pPr>
        <w:pStyle w:val="Odstavecseseznamem"/>
        <w:numPr>
          <w:ilvl w:val="0"/>
          <w:numId w:val="26"/>
        </w:numPr>
        <w:spacing w:after="0" w:line="240" w:lineRule="auto"/>
        <w:ind w:left="340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letošním roce v</w:t>
      </w:r>
      <w:r w:rsidR="00950C63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Praze proběhnou </w:t>
      </w:r>
      <w:r w:rsidR="006E28DD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ESTRO School 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následující kurzy</w:t>
      </w:r>
      <w:r w:rsidR="006E28DD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</w:p>
    <w:p w14:paraId="5BFD145B" w14:textId="0FF6CB66" w:rsidR="006E28DD" w:rsidRPr="00FA7EBA" w:rsidRDefault="006E28DD" w:rsidP="00FA7EBA">
      <w:pPr>
        <w:pStyle w:val="Odstavecseseznamem"/>
        <w:spacing w:after="0" w:line="240" w:lineRule="auto"/>
        <w:ind w:left="340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ESTRO - Target Volume Determination 11.</w:t>
      </w:r>
      <w:r w:rsidR="00A823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9</w:t>
      </w: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.-13.</w:t>
      </w:r>
      <w:r w:rsidR="00A823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9</w:t>
      </w: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.23 </w:t>
      </w:r>
    </w:p>
    <w:p w14:paraId="0F080BF6" w14:textId="75770AFB" w:rsidR="006E28DD" w:rsidRPr="00FA7EBA" w:rsidRDefault="006E28DD" w:rsidP="00FA7EBA">
      <w:pPr>
        <w:pStyle w:val="Odstavecseseznamem"/>
        <w:spacing w:line="240" w:lineRule="auto"/>
        <w:ind w:left="340"/>
        <w:contextualSpacing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ESTRO - Implementation and Practice of Image-guided Stereotactic Body Radiotherapy 9.11.-11.11.23</w:t>
      </w:r>
    </w:p>
    <w:p w14:paraId="616154F1" w14:textId="24AD810F" w:rsidR="006E28DD" w:rsidRPr="00FA7EBA" w:rsidRDefault="00BF568D" w:rsidP="00FA7EBA">
      <w:pPr>
        <w:pStyle w:val="Odstavecseseznamem"/>
        <w:numPr>
          <w:ilvl w:val="0"/>
          <w:numId w:val="26"/>
        </w:numPr>
        <w:spacing w:line="240" w:lineRule="auto"/>
        <w:ind w:left="340"/>
        <w:contextualSpacing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Byla </w:t>
      </w:r>
      <w:r w:rsidR="00A823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diskutována poslední </w:t>
      </w:r>
      <w:r w:rsidR="006E28DD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verze NRS 2023</w:t>
      </w:r>
      <w:r w:rsidR="00A8230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která bude odeslána na MZ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C66B88F" w14:textId="1A5FB893" w:rsidR="006E28DD" w:rsidRPr="00FA7EBA" w:rsidRDefault="0013059F" w:rsidP="00FA7EBA">
      <w:pPr>
        <w:pStyle w:val="Odstavecseseznamem"/>
        <w:numPr>
          <w:ilvl w:val="0"/>
          <w:numId w:val="26"/>
        </w:numPr>
        <w:spacing w:line="240" w:lineRule="auto"/>
        <w:ind w:left="34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18. </w:t>
      </w:r>
      <w:r w:rsidR="006E28DD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Konference SROBF</w:t>
      </w:r>
      <w:r w:rsidR="00BF568D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proběhne</w:t>
      </w:r>
      <w:r w:rsidR="006E28DD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22.6.-23.6</w:t>
      </w:r>
      <w:r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.23 v Plzni - Vienna H</w:t>
      </w:r>
      <w:r w:rsidR="003D35C4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ouse Easy, podrobnosti </w:t>
      </w:r>
      <w:r w:rsidR="00FA7EBA" w:rsidRPr="00FA7E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registrace </w:t>
      </w:r>
      <w:r w:rsidR="003D35C4" w:rsidRPr="00FA7E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hyperlink r:id="rId5" w:history="1">
        <w:r w:rsidR="003D35C4" w:rsidRPr="00FA7EBA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https://srobfkonference.cz</w:t>
        </w:r>
      </w:hyperlink>
      <w:r w:rsidR="003D35C4" w:rsidRPr="00FA7EBA">
        <w:rPr>
          <w:rFonts w:ascii="Times New Roman" w:eastAsia="Times New Roman" w:hAnsi="Times New Roman" w:cs="Times New Roman"/>
          <w:sz w:val="24"/>
          <w:szCs w:val="24"/>
          <w:lang w:eastAsia="cs-CZ"/>
        </w:rPr>
        <w:t>. Abstrakta</w:t>
      </w:r>
      <w:r w:rsidR="00BF568D" w:rsidRPr="00FA7E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přednášek a posterů</w:t>
      </w:r>
      <w:r w:rsidR="003D35C4" w:rsidRPr="00FA7E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F568D" w:rsidRPr="00FA7E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lze </w:t>
      </w:r>
      <w:r w:rsidR="003D35C4" w:rsidRPr="00FA7E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zasílat do </w:t>
      </w:r>
      <w:r w:rsidR="003D35C4" w:rsidRPr="00FA7EB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konce dubna.</w:t>
      </w:r>
    </w:p>
    <w:p w14:paraId="3ACC9E79" w14:textId="7A333AB2" w:rsidR="00EB2357" w:rsidRPr="00FA7EBA" w:rsidRDefault="003D35C4" w:rsidP="00FA7EBA">
      <w:pPr>
        <w:pStyle w:val="Odstavecseseznamem"/>
        <w:numPr>
          <w:ilvl w:val="0"/>
          <w:numId w:val="26"/>
        </w:numPr>
        <w:ind w:left="34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Výbor SROBF udělil záštitu konferenci</w:t>
      </w:r>
      <w:r w:rsidR="00F43156"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JOD</w:t>
      </w:r>
      <w:r w:rsidR="00D668CD"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4942"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2023 v Českém Krumlově a konferenci Kontroverze v onkologii 2023 v Dříteč</w:t>
      </w:r>
      <w:r w:rsidR="00FA7EB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64942"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2C863E" w14:textId="567558DF" w:rsidR="00F43156" w:rsidRPr="00FA7EBA" w:rsidRDefault="00F449F2" w:rsidP="00FA7EBA">
      <w:pPr>
        <w:pStyle w:val="Odstavecseseznamem"/>
        <w:numPr>
          <w:ilvl w:val="0"/>
          <w:numId w:val="26"/>
        </w:numPr>
        <w:ind w:left="34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Výbor SROBF vyhlásil Chodounského cenu na nejlepší publikaci za rok 2022, cena je bez věkového omezení a </w:t>
      </w:r>
      <w:r w:rsidR="003D35C4"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bude udělována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členům SROBF (první autor)</w:t>
      </w:r>
      <w:r w:rsidR="003D35C4"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02C204" w14:textId="4F0F86D5" w:rsidR="00B412AA" w:rsidRPr="00FA7EBA" w:rsidRDefault="00F449F2" w:rsidP="00FA7EBA">
      <w:pPr>
        <w:pStyle w:val="Odstavecseseznamem"/>
        <w:numPr>
          <w:ilvl w:val="0"/>
          <w:numId w:val="26"/>
        </w:numPr>
        <w:ind w:left="34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Výbor SROBF schválil instalaci nové </w:t>
      </w:r>
      <w:r w:rsidR="00067165"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 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do MOÚ</w:t>
      </w:r>
      <w:r w:rsidR="00A82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A9EECF" w14:textId="56F80CBA" w:rsidR="00FA7EBA" w:rsidRPr="00FA7EBA" w:rsidRDefault="00FA7EBA" w:rsidP="00FA7EBA">
      <w:pPr>
        <w:pStyle w:val="Odstavecseseznamem"/>
        <w:numPr>
          <w:ilvl w:val="0"/>
          <w:numId w:val="26"/>
        </w:numPr>
        <w:shd w:val="clear" w:color="auto" w:fill="FFFFFF"/>
        <w:spacing w:line="253" w:lineRule="atLeast"/>
        <w:ind w:left="340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7EBA">
        <w:rPr>
          <w:rFonts w:ascii="Times New Roman" w:hAnsi="Times New Roman" w:cs="Times New Roman"/>
          <w:sz w:val="24"/>
          <w:szCs w:val="24"/>
        </w:rPr>
        <w:lastRenderedPageBreak/>
        <w:t xml:space="preserve">Konference </w:t>
      </w:r>
      <w:r w:rsidRPr="00FA7EB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Best of ASTRO Czech Republic</w:t>
      </w:r>
      <w:r w:rsidRPr="00FA7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koná </w:t>
      </w:r>
      <w:r w:rsidRPr="00FA7EBA">
        <w:rPr>
          <w:rFonts w:ascii="Times New Roman" w:hAnsi="Times New Roman" w:cs="Times New Roman"/>
          <w:sz w:val="24"/>
          <w:szCs w:val="24"/>
        </w:rPr>
        <w:t xml:space="preserve">20.3.2023 v Olomouci v hotelu Clarion </w:t>
      </w:r>
      <w:r w:rsidRPr="00FA7E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registrace je možná přímo na webové stránce: </w:t>
      </w:r>
      <w:hyperlink r:id="rId6" w:tgtFrame="_blank" w:history="1">
        <w:r w:rsidRPr="00FA7EB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http://onkologie.fnol.cz/best-of-astro</w:t>
        </w:r>
      </w:hyperlink>
    </w:p>
    <w:p w14:paraId="0834C81A" w14:textId="144388BF" w:rsidR="00FA7EBA" w:rsidRPr="00FA7EBA" w:rsidRDefault="00FA7EBA" w:rsidP="00FA7EBA">
      <w:pPr>
        <w:pStyle w:val="Odstavecseseznamem"/>
        <w:numPr>
          <w:ilvl w:val="0"/>
          <w:numId w:val="26"/>
        </w:numPr>
        <w:shd w:val="clear" w:color="auto" w:fill="FFFFFF"/>
        <w:spacing w:after="0" w:line="253" w:lineRule="atLeast"/>
        <w:ind w:left="340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letošním roce proběhne s</w:t>
      </w:r>
      <w:r w:rsidRPr="00FA7EBA">
        <w:rPr>
          <w:rFonts w:ascii="Times New Roman" w:hAnsi="Times New Roman" w:cs="Times New Roman"/>
          <w:sz w:val="24"/>
          <w:szCs w:val="24"/>
        </w:rPr>
        <w:t xml:space="preserve">pecializovaný kurz </w:t>
      </w:r>
      <w:r w:rsidRPr="00FA7EB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Masterclass of Radiotherapy for Lymphoma - Contouring and Planning“ </w:t>
      </w:r>
      <w:r w:rsidRPr="00FA7E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se bude konat 27.4.2023 v seminární místnosti budovy Y (II. Interní klinika Fakultní nemocnice Olomouc) - max. počet účastníků omezen na 40</w:t>
      </w:r>
      <w:r w:rsidR="00A823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V</w:t>
      </w:r>
      <w:r w:rsidRPr="00FA7E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e spolupráci s firmou Varian </w:t>
      </w:r>
      <w:r w:rsidR="00A8230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bude </w:t>
      </w:r>
      <w:r w:rsidRPr="00FA7E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dostupných 20 konturovacích licencí pro účastníky kurzu - registrace je možná přímo na webové stránce:</w:t>
      </w:r>
    </w:p>
    <w:p w14:paraId="104FC0FB" w14:textId="61A824E3" w:rsidR="00126397" w:rsidRPr="00126397" w:rsidRDefault="00126397" w:rsidP="00126397">
      <w:pPr>
        <w:pStyle w:val="Odstavecseseznamem"/>
        <w:ind w:left="340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D6AE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https://www.fnol.cz/kalendar-akci/masterclass-of-radiotherapy-for-lymphoma-contouring-and-planning</w:t>
        </w:r>
      </w:hyperlink>
    </w:p>
    <w:p w14:paraId="1CA86271" w14:textId="7BDAB49C" w:rsidR="00FA7EBA" w:rsidRPr="00FA7EBA" w:rsidRDefault="00FA7EBA" w:rsidP="00FA7EBA">
      <w:pPr>
        <w:pStyle w:val="Odstavecseseznamem"/>
        <w:numPr>
          <w:ilvl w:val="0"/>
          <w:numId w:val="26"/>
        </w:numPr>
        <w:ind w:left="340"/>
        <w:contextualSpacing w:val="0"/>
        <w:rPr>
          <w:rFonts w:ascii="Times New Roman" w:hAnsi="Times New Roman" w:cs="Times New Roman"/>
          <w:sz w:val="24"/>
          <w:szCs w:val="24"/>
        </w:rPr>
      </w:pPr>
      <w:r w:rsidRPr="00FA7EBA">
        <w:rPr>
          <w:rFonts w:ascii="Times New Roman" w:hAnsi="Times New Roman" w:cs="Times New Roman"/>
          <w:sz w:val="24"/>
          <w:szCs w:val="24"/>
        </w:rPr>
        <w:t>Výbor SROBF vyhlásil 30.1.2023 volby do výboru a revizní komise SROBF pro nadcházející volební období 2023-2027. Volby se budou konat pouze elektronicky, všichni členové mají na ČLS JEP uvedený email.</w:t>
      </w:r>
    </w:p>
    <w:p w14:paraId="02D54FCA" w14:textId="77777777" w:rsidR="00FA7EBA" w:rsidRPr="00FA7EBA" w:rsidRDefault="00FA7EBA" w:rsidP="00FA7EBA">
      <w:pPr>
        <w:pStyle w:val="Odstavecseseznamem"/>
        <w:numPr>
          <w:ilvl w:val="1"/>
          <w:numId w:val="26"/>
        </w:numPr>
        <w:ind w:left="109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A7EBA">
        <w:rPr>
          <w:rFonts w:ascii="Times New Roman" w:hAnsi="Times New Roman" w:cs="Times New Roman"/>
          <w:sz w:val="24"/>
          <w:szCs w:val="24"/>
        </w:rPr>
        <w:t xml:space="preserve">Každý člen by si měl ověřit funkční přístup na </w:t>
      </w:r>
      <w:hyperlink r:id="rId8" w:history="1">
        <w:r w:rsidRPr="00FA7EB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Přihlášení člena (cls.cz)</w:t>
        </w:r>
      </w:hyperlink>
      <w:r w:rsidRPr="00FA7E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62977A" w14:textId="77777777" w:rsidR="00FA7EBA" w:rsidRPr="00FA7EBA" w:rsidRDefault="00FA7EBA" w:rsidP="00FA7EBA">
      <w:pPr>
        <w:pStyle w:val="Odstavecseseznamem"/>
        <w:numPr>
          <w:ilvl w:val="1"/>
          <w:numId w:val="26"/>
        </w:numPr>
        <w:ind w:left="1094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sz w:val="24"/>
          <w:szCs w:val="24"/>
        </w:rPr>
        <w:t xml:space="preserve">K přihlášení do profilu člena ČLS uvést email uvedený na přihlášce do SROBF a jako heslo své 6místné evidenční číslo (uvedené na členské kartičce – stejné jako variabilní symbol na příkazu k platbě za členství). </w:t>
      </w:r>
    </w:p>
    <w:p w14:paraId="7D5A0BC5" w14:textId="77777777" w:rsidR="00FA7EBA" w:rsidRPr="00FA7EBA" w:rsidRDefault="00FA7EBA" w:rsidP="00FA7EBA">
      <w:pPr>
        <w:pStyle w:val="Odstavecseseznamem"/>
        <w:numPr>
          <w:ilvl w:val="1"/>
          <w:numId w:val="26"/>
        </w:numPr>
        <w:ind w:left="1094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sz w:val="24"/>
          <w:szCs w:val="24"/>
        </w:rPr>
        <w:t>Výzva k zaplacení členských příspěvků na rok 2023 bude z ČLS JEP zaslána již pouze elektronicky.</w:t>
      </w:r>
    </w:p>
    <w:p w14:paraId="02827D5B" w14:textId="77777777" w:rsidR="00FA7EBA" w:rsidRPr="00FA7EBA" w:rsidRDefault="00FA7EBA" w:rsidP="00FA7EBA">
      <w:pPr>
        <w:pStyle w:val="Odstavecseseznamem"/>
        <w:numPr>
          <w:ilvl w:val="1"/>
          <w:numId w:val="26"/>
        </w:numPr>
        <w:ind w:left="1094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sz w:val="24"/>
          <w:szCs w:val="24"/>
        </w:rPr>
        <w:t xml:space="preserve">Členové, kteří nemají, nebo se jim nedaří přihlásit, se mohou obrátit na členskou evidenci: </w:t>
      </w:r>
      <w:hyperlink r:id="rId9" w:history="1">
        <w:r w:rsidRPr="00FA7EBA">
          <w:rPr>
            <w:rStyle w:val="Hypertextovodkaz"/>
            <w:rFonts w:ascii="Times New Roman" w:hAnsi="Times New Roman" w:cs="Times New Roman"/>
            <w:sz w:val="24"/>
            <w:szCs w:val="24"/>
          </w:rPr>
          <w:t>cle@cls.cz</w:t>
        </w:r>
      </w:hyperlink>
      <w:r w:rsidRPr="00FA7EBA">
        <w:rPr>
          <w:rFonts w:ascii="Times New Roman" w:hAnsi="Times New Roman" w:cs="Times New Roman"/>
          <w:sz w:val="24"/>
          <w:szCs w:val="24"/>
        </w:rPr>
        <w:t xml:space="preserve"> o pomoc s aktualizací svých kontaktních údajů.</w:t>
      </w:r>
    </w:p>
    <w:p w14:paraId="496BD569" w14:textId="55B6036F" w:rsidR="00FA7EBA" w:rsidRPr="00FA7EBA" w:rsidRDefault="00FA7EBA" w:rsidP="00FA7EBA">
      <w:pPr>
        <w:pStyle w:val="Odstavecseseznamem"/>
        <w:numPr>
          <w:ilvl w:val="0"/>
          <w:numId w:val="26"/>
        </w:numPr>
        <w:ind w:left="34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Předseda společnosti prof.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MUDr. Martin 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Doležel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Ph.D.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zve všechny členy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společnosti 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pravidelné shromáždění členů SROBF, které proběhne na 18. </w:t>
      </w:r>
      <w:r w:rsidR="00A82309">
        <w:rPr>
          <w:rFonts w:ascii="Times New Roman" w:hAnsi="Times New Roman" w:cs="Times New Roman"/>
          <w:color w:val="000000" w:themeColor="text1"/>
          <w:sz w:val="24"/>
          <w:szCs w:val="24"/>
        </w:rPr>
        <w:t>ročníku K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onferenc</w:t>
      </w:r>
      <w:r w:rsidR="00A823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SROBF v</w:t>
      </w:r>
      <w:r w:rsidR="00A8230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Plzni</w:t>
      </w:r>
      <w:r w:rsidR="00A82309">
        <w:rPr>
          <w:rFonts w:ascii="Times New Roman" w:hAnsi="Times New Roman" w:cs="Times New Roman"/>
          <w:color w:val="000000" w:themeColor="text1"/>
          <w:sz w:val="24"/>
          <w:szCs w:val="24"/>
        </w:rPr>
        <w:t>. B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udou prezentovány výsledky voleb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výboru a revizní komise SROBF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, zpráva předsedy za uplynulé období 2018-2023, zpráva revizní komise, zpráva pokladníka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proběhne vyhlášení vítězů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Chodounského ceny za rok 2022.</w:t>
      </w:r>
    </w:p>
    <w:p w14:paraId="6D144960" w14:textId="24C6D17A" w:rsidR="00FA7EBA" w:rsidRPr="00FA7EBA" w:rsidRDefault="00FA7EBA" w:rsidP="00FA7EBA">
      <w:pPr>
        <w:pStyle w:val="Odstavecseseznamem"/>
        <w:numPr>
          <w:ilvl w:val="0"/>
          <w:numId w:val="26"/>
        </w:numPr>
        <w:ind w:left="34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Termín další schůze výboru a revizní komise: 20.3.2023 v rámci konference Best of ASTRO v Olomouci, 18.5.2023 po odborném programu konference Kontroverze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onkologii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22.6.2023 při konferenci SROBF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4FCE61" w14:textId="77777777" w:rsidR="00FA7EBA" w:rsidRPr="00FA7EBA" w:rsidRDefault="00FA7EBA" w:rsidP="00FA7EB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AD254D" w14:textId="4FA8E074" w:rsidR="00FA7EBA" w:rsidRPr="00FA7EBA" w:rsidRDefault="00FA7EBA" w:rsidP="00FA7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FA7E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Zapsala 22.2.23 Radka Lohynská</w:t>
      </w:r>
    </w:p>
    <w:p w14:paraId="0B7CA815" w14:textId="77777777" w:rsidR="00FA7EBA" w:rsidRPr="00FA7EBA" w:rsidRDefault="00FA7EBA" w:rsidP="00FA7EBA">
      <w:pPr>
        <w:shd w:val="clear" w:color="auto" w:fill="FFFFFF"/>
        <w:spacing w:after="120" w:line="240" w:lineRule="auto"/>
        <w:ind w:left="1495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848EE71" w14:textId="77777777" w:rsidR="00FA7EBA" w:rsidRPr="00FA7EBA" w:rsidRDefault="00FA7EBA" w:rsidP="00FA7EBA">
      <w:pPr>
        <w:rPr>
          <w:rFonts w:ascii="Times New Roman" w:hAnsi="Times New Roman" w:cs="Times New Roman"/>
          <w:sz w:val="24"/>
          <w:szCs w:val="24"/>
        </w:rPr>
      </w:pPr>
      <w:r w:rsidRPr="00FA7EBA">
        <w:rPr>
          <w:rFonts w:ascii="Times New Roman" w:hAnsi="Times New Roman" w:cs="Times New Roman"/>
          <w:sz w:val="24"/>
          <w:szCs w:val="24"/>
        </w:rPr>
        <w:t xml:space="preserve">Schválil Martin Doležel </w:t>
      </w:r>
    </w:p>
    <w:p w14:paraId="3E354517" w14:textId="77777777" w:rsidR="00FA7EBA" w:rsidRPr="00163684" w:rsidRDefault="00FA7EBA">
      <w:pPr>
        <w:rPr>
          <w:rFonts w:ascii="Times New Roman" w:hAnsi="Times New Roman" w:cs="Times New Roman"/>
          <w:sz w:val="24"/>
          <w:szCs w:val="24"/>
        </w:rPr>
      </w:pPr>
    </w:p>
    <w:sectPr w:rsidR="00FA7EBA" w:rsidRPr="00163684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CD"/>
    <w:multiLevelType w:val="hybridMultilevel"/>
    <w:tmpl w:val="D94A855E"/>
    <w:lvl w:ilvl="0" w:tplc="0405000F">
      <w:start w:val="1"/>
      <w:numFmt w:val="decimal"/>
      <w:lvlText w:val="%1."/>
      <w:lvlJc w:val="left"/>
      <w:pPr>
        <w:ind w:left="9432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055CD"/>
    <w:multiLevelType w:val="hybridMultilevel"/>
    <w:tmpl w:val="C6648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706"/>
    <w:multiLevelType w:val="multilevel"/>
    <w:tmpl w:val="4BCC35A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FC0"/>
    <w:multiLevelType w:val="hybridMultilevel"/>
    <w:tmpl w:val="DB68C5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9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415"/>
    <w:multiLevelType w:val="hybridMultilevel"/>
    <w:tmpl w:val="2EC22FAE"/>
    <w:lvl w:ilvl="0" w:tplc="040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33255482"/>
    <w:multiLevelType w:val="hybridMultilevel"/>
    <w:tmpl w:val="16AC32A8"/>
    <w:lvl w:ilvl="0" w:tplc="3BC212CA">
      <w:start w:val="2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2" w15:restartNumberingAfterBreak="0">
    <w:nsid w:val="336F7244"/>
    <w:multiLevelType w:val="hybridMultilevel"/>
    <w:tmpl w:val="6FF0A388"/>
    <w:lvl w:ilvl="0" w:tplc="46187148">
      <w:start w:val="3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3" w15:restartNumberingAfterBreak="0">
    <w:nsid w:val="339D5A82"/>
    <w:multiLevelType w:val="hybridMultilevel"/>
    <w:tmpl w:val="1B0848FC"/>
    <w:lvl w:ilvl="0" w:tplc="CA4673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A23D8"/>
    <w:multiLevelType w:val="hybridMultilevel"/>
    <w:tmpl w:val="9222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0761"/>
    <w:multiLevelType w:val="hybridMultilevel"/>
    <w:tmpl w:val="A3243F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19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440F"/>
    <w:multiLevelType w:val="hybridMultilevel"/>
    <w:tmpl w:val="5B505E6A"/>
    <w:lvl w:ilvl="0" w:tplc="0405000F">
      <w:start w:val="1"/>
      <w:numFmt w:val="decimal"/>
      <w:lvlText w:val="%1.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1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346C8"/>
    <w:multiLevelType w:val="hybridMultilevel"/>
    <w:tmpl w:val="3454E4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0A3536"/>
    <w:multiLevelType w:val="hybridMultilevel"/>
    <w:tmpl w:val="F96C2A08"/>
    <w:lvl w:ilvl="0" w:tplc="F308FBE6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6"/>
  </w:num>
  <w:num w:numId="6">
    <w:abstractNumId w:val="19"/>
  </w:num>
  <w:num w:numId="7">
    <w:abstractNumId w:val="24"/>
  </w:num>
  <w:num w:numId="8">
    <w:abstractNumId w:val="5"/>
  </w:num>
  <w:num w:numId="9">
    <w:abstractNumId w:val="3"/>
  </w:num>
  <w:num w:numId="10">
    <w:abstractNumId w:val="22"/>
  </w:num>
  <w:num w:numId="11">
    <w:abstractNumId w:val="7"/>
  </w:num>
  <w:num w:numId="12">
    <w:abstractNumId w:val="8"/>
  </w:num>
  <w:num w:numId="13">
    <w:abstractNumId w:val="18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 w:numId="19">
    <w:abstractNumId w:val="2"/>
  </w:num>
  <w:num w:numId="20">
    <w:abstractNumId w:val="10"/>
  </w:num>
  <w:num w:numId="21">
    <w:abstractNumId w:val="20"/>
  </w:num>
  <w:num w:numId="22">
    <w:abstractNumId w:val="1"/>
  </w:num>
  <w:num w:numId="23">
    <w:abstractNumId w:val="15"/>
  </w:num>
  <w:num w:numId="24">
    <w:abstractNumId w:val="16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9A"/>
    <w:rsid w:val="000500B2"/>
    <w:rsid w:val="00067165"/>
    <w:rsid w:val="00073459"/>
    <w:rsid w:val="000766FB"/>
    <w:rsid w:val="000820D7"/>
    <w:rsid w:val="00093029"/>
    <w:rsid w:val="000B7980"/>
    <w:rsid w:val="000C2CDD"/>
    <w:rsid w:val="000D02E2"/>
    <w:rsid w:val="000E1524"/>
    <w:rsid w:val="000F7FF1"/>
    <w:rsid w:val="001247AD"/>
    <w:rsid w:val="00126397"/>
    <w:rsid w:val="0013059F"/>
    <w:rsid w:val="0016297A"/>
    <w:rsid w:val="00163684"/>
    <w:rsid w:val="00174CAC"/>
    <w:rsid w:val="001A49A1"/>
    <w:rsid w:val="001D40EE"/>
    <w:rsid w:val="001D54AD"/>
    <w:rsid w:val="001D5DF9"/>
    <w:rsid w:val="001E777F"/>
    <w:rsid w:val="001F04B5"/>
    <w:rsid w:val="001F2F10"/>
    <w:rsid w:val="001F6EE4"/>
    <w:rsid w:val="002107E4"/>
    <w:rsid w:val="0023637D"/>
    <w:rsid w:val="002A4566"/>
    <w:rsid w:val="002D321B"/>
    <w:rsid w:val="002E30A9"/>
    <w:rsid w:val="002F4081"/>
    <w:rsid w:val="00310D8C"/>
    <w:rsid w:val="00332D83"/>
    <w:rsid w:val="00336359"/>
    <w:rsid w:val="00336F54"/>
    <w:rsid w:val="00337F9A"/>
    <w:rsid w:val="00340300"/>
    <w:rsid w:val="003406FC"/>
    <w:rsid w:val="00354E33"/>
    <w:rsid w:val="00363C3A"/>
    <w:rsid w:val="00376126"/>
    <w:rsid w:val="003A392E"/>
    <w:rsid w:val="003A6252"/>
    <w:rsid w:val="003B25D2"/>
    <w:rsid w:val="003C323A"/>
    <w:rsid w:val="003C425A"/>
    <w:rsid w:val="003D35C4"/>
    <w:rsid w:val="00412BF2"/>
    <w:rsid w:val="0042376F"/>
    <w:rsid w:val="00436FC7"/>
    <w:rsid w:val="00442F86"/>
    <w:rsid w:val="00456C30"/>
    <w:rsid w:val="00465110"/>
    <w:rsid w:val="004651C2"/>
    <w:rsid w:val="00493188"/>
    <w:rsid w:val="00496A32"/>
    <w:rsid w:val="004A2CB6"/>
    <w:rsid w:val="004D009A"/>
    <w:rsid w:val="005153BA"/>
    <w:rsid w:val="005178F1"/>
    <w:rsid w:val="00556DFC"/>
    <w:rsid w:val="00563444"/>
    <w:rsid w:val="00565058"/>
    <w:rsid w:val="005838A5"/>
    <w:rsid w:val="005A76DC"/>
    <w:rsid w:val="005B5384"/>
    <w:rsid w:val="005B66BC"/>
    <w:rsid w:val="005C26A1"/>
    <w:rsid w:val="005D5620"/>
    <w:rsid w:val="005F2467"/>
    <w:rsid w:val="00626963"/>
    <w:rsid w:val="0063487F"/>
    <w:rsid w:val="00641B06"/>
    <w:rsid w:val="0065133E"/>
    <w:rsid w:val="00655E78"/>
    <w:rsid w:val="00680E8C"/>
    <w:rsid w:val="00683C3C"/>
    <w:rsid w:val="00686645"/>
    <w:rsid w:val="006B0F66"/>
    <w:rsid w:val="006C3EE7"/>
    <w:rsid w:val="006D0CDC"/>
    <w:rsid w:val="006E28DD"/>
    <w:rsid w:val="006F592C"/>
    <w:rsid w:val="006F7601"/>
    <w:rsid w:val="00725015"/>
    <w:rsid w:val="007469CD"/>
    <w:rsid w:val="007474B4"/>
    <w:rsid w:val="00752945"/>
    <w:rsid w:val="007701C2"/>
    <w:rsid w:val="00780024"/>
    <w:rsid w:val="00782BB8"/>
    <w:rsid w:val="00783790"/>
    <w:rsid w:val="00792779"/>
    <w:rsid w:val="007949B2"/>
    <w:rsid w:val="00794E19"/>
    <w:rsid w:val="007C165F"/>
    <w:rsid w:val="007C706C"/>
    <w:rsid w:val="00802F58"/>
    <w:rsid w:val="00804F57"/>
    <w:rsid w:val="00805AE2"/>
    <w:rsid w:val="00807C32"/>
    <w:rsid w:val="00856603"/>
    <w:rsid w:val="008C4A16"/>
    <w:rsid w:val="00906695"/>
    <w:rsid w:val="0091768E"/>
    <w:rsid w:val="0094657A"/>
    <w:rsid w:val="00947CD9"/>
    <w:rsid w:val="00950C63"/>
    <w:rsid w:val="00994E8B"/>
    <w:rsid w:val="009A3A3E"/>
    <w:rsid w:val="009A7440"/>
    <w:rsid w:val="009B707D"/>
    <w:rsid w:val="00A0777B"/>
    <w:rsid w:val="00A25955"/>
    <w:rsid w:val="00A33FF5"/>
    <w:rsid w:val="00A352FE"/>
    <w:rsid w:val="00A4198C"/>
    <w:rsid w:val="00A41DC3"/>
    <w:rsid w:val="00A53E79"/>
    <w:rsid w:val="00A54647"/>
    <w:rsid w:val="00A64942"/>
    <w:rsid w:val="00A66E2F"/>
    <w:rsid w:val="00A74234"/>
    <w:rsid w:val="00A82309"/>
    <w:rsid w:val="00A931E0"/>
    <w:rsid w:val="00AA0BC7"/>
    <w:rsid w:val="00AB072D"/>
    <w:rsid w:val="00AB2E21"/>
    <w:rsid w:val="00AB75E6"/>
    <w:rsid w:val="00AC260E"/>
    <w:rsid w:val="00B12245"/>
    <w:rsid w:val="00B24486"/>
    <w:rsid w:val="00B412AA"/>
    <w:rsid w:val="00B53B57"/>
    <w:rsid w:val="00B725C0"/>
    <w:rsid w:val="00B77453"/>
    <w:rsid w:val="00B8191C"/>
    <w:rsid w:val="00BF257D"/>
    <w:rsid w:val="00BF568D"/>
    <w:rsid w:val="00BF652F"/>
    <w:rsid w:val="00C25022"/>
    <w:rsid w:val="00C30594"/>
    <w:rsid w:val="00C33548"/>
    <w:rsid w:val="00C40769"/>
    <w:rsid w:val="00C43674"/>
    <w:rsid w:val="00C4704C"/>
    <w:rsid w:val="00C75192"/>
    <w:rsid w:val="00C76019"/>
    <w:rsid w:val="00C76519"/>
    <w:rsid w:val="00CA36A6"/>
    <w:rsid w:val="00CB169F"/>
    <w:rsid w:val="00CB6A20"/>
    <w:rsid w:val="00CC0899"/>
    <w:rsid w:val="00CC4412"/>
    <w:rsid w:val="00CC50B6"/>
    <w:rsid w:val="00CD5058"/>
    <w:rsid w:val="00CF64C1"/>
    <w:rsid w:val="00D14167"/>
    <w:rsid w:val="00D309D4"/>
    <w:rsid w:val="00D3168B"/>
    <w:rsid w:val="00D4113C"/>
    <w:rsid w:val="00D668CD"/>
    <w:rsid w:val="00D73312"/>
    <w:rsid w:val="00D75A23"/>
    <w:rsid w:val="00D841E2"/>
    <w:rsid w:val="00DD310B"/>
    <w:rsid w:val="00DE4DA6"/>
    <w:rsid w:val="00DF2D42"/>
    <w:rsid w:val="00E14878"/>
    <w:rsid w:val="00E17AC6"/>
    <w:rsid w:val="00EB2357"/>
    <w:rsid w:val="00EB2504"/>
    <w:rsid w:val="00EF056C"/>
    <w:rsid w:val="00F00318"/>
    <w:rsid w:val="00F328EC"/>
    <w:rsid w:val="00F362D5"/>
    <w:rsid w:val="00F371AD"/>
    <w:rsid w:val="00F42425"/>
    <w:rsid w:val="00F43156"/>
    <w:rsid w:val="00F4423D"/>
    <w:rsid w:val="00F449F2"/>
    <w:rsid w:val="00F53F09"/>
    <w:rsid w:val="00F935A8"/>
    <w:rsid w:val="00F96900"/>
    <w:rsid w:val="00FA7C06"/>
    <w:rsid w:val="00FA7EBA"/>
    <w:rsid w:val="00FD654E"/>
    <w:rsid w:val="00FE2B5F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0390C892-EFEE-5846-8007-EC84206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7AD"/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465110"/>
    <w:rPr>
      <w:color w:val="0000FF" w:themeColor="hyperlink"/>
      <w:u w:val="single"/>
    </w:rPr>
  </w:style>
  <w:style w:type="numbering" w:customStyle="1" w:styleId="Aktulnseznam1">
    <w:name w:val="Aktuální seznam1"/>
    <w:uiPriority w:val="99"/>
    <w:rsid w:val="00C30594"/>
    <w:pPr>
      <w:numPr>
        <w:numId w:val="19"/>
      </w:numPr>
    </w:pPr>
  </w:style>
  <w:style w:type="paragraph" w:customStyle="1" w:styleId="-wm-msonormal">
    <w:name w:val="-wm-msonormal"/>
    <w:basedOn w:val="Normln"/>
    <w:rsid w:val="004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26397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6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baze.cls.cz/prihlaseni-cle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nol.cz/kalendar-akci/masterclass-of-radiotherapy-for-lymphoma-contouring-and-plan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kologie.fnol.cz/best-of-ast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robfkonferen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@cl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 Jiří</dc:creator>
  <cp:lastModifiedBy>Martin Dolezel</cp:lastModifiedBy>
  <cp:revision>6</cp:revision>
  <dcterms:created xsi:type="dcterms:W3CDTF">2023-02-22T12:29:00Z</dcterms:created>
  <dcterms:modified xsi:type="dcterms:W3CDTF">2023-02-23T09:39:00Z</dcterms:modified>
</cp:coreProperties>
</file>