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Zápis ze schůze výboru a revizní komise SROBF ČLS JEP konané dne 19.5.2022 v KOC Pardubice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Přítomni za výbor (bez titulů, abecedně): Doležel M., Odrážka K., Petera J., Soumarová R., Vošmik M.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Za revizní komisi: Cwiertka K., Lohynská R.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Omluveni: Cvek J., Kindlová A., Machala S., Procházka T., Šlampa P.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spacing w:lineRule="auto" w:line="240" w:before="0" w:after="160"/>
        <w:rPr>
          <w:rFonts w:ascii="Times New Roman" w:hAnsi="Times New Roman"/>
          <w:b/>
          <w:b/>
        </w:rPr>
      </w:pPr>
      <w:r>
        <w:rPr>
          <w:rFonts w:cs="Times New Roman" w:ascii="Times New Roman" w:hAnsi="Times New Roman"/>
          <w:iCs/>
        </w:rPr>
        <w:t>S</w:t>
      </w:r>
      <w:r>
        <w:rPr>
          <w:rFonts w:ascii="Times New Roman" w:hAnsi="Times New Roman"/>
          <w:b/>
        </w:rPr>
        <w:t>chůzi SROBF vedl předseda výboru doc. MUDr. Martin Doležel, Ph.D.</w:t>
      </w:r>
    </w:p>
    <w:p>
      <w:pPr>
        <w:pStyle w:val="Normal"/>
        <w:spacing w:lineRule="auto" w:line="240" w:before="0" w:after="1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K veřejné oponentuře je připravena KDP-AZV-24 Protonová terapie pro dětské nádory: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 </w:t>
      </w:r>
      <w:hyperlink r:id="rId2">
        <w:r>
          <w:rPr>
            <w:rStyle w:val="Internetovodkaz"/>
          </w:rPr>
          <w:t>24-protonova-terapie-pro-detske-nadory-final.pdf (uzis.cz)</w:t>
        </w:r>
      </w:hyperlink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Kandidáti do akreditačních komisí pro obory specializačního vzdělávání za SROBF jsou: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Doc. Vošmik, Doc. Soumarová, Doc. Cvek a Doc. Doležel.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Předseda výboru poděkoval ing. Kindlové a ing. Horákové za aktualizaci adresáře radioterapeutických pracovišť a přehledu ozařovací techniky v ČR (po schválení bude dostupný na stránkách SROBF). </w:t>
      </w:r>
    </w:p>
    <w:p>
      <w:pPr>
        <w:pStyle w:val="ListParagraph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Dne 29.4.2022 proběhlo jednání ve FN Motol mezi předsedkyní ČOS, předsedou SROBF a zástupci SÚRO a SÚJB ohledně hodnocení míry výskytu GU a GI toxicity po radikální RT karcinomu prostaty mezi pracovišti radiační onkologie v ČR. Výstupy pilotního projektu SÚJB byly shledány jako relevantní a podnětné. Ve všeobecné shodě byl vysloven souhlas s pokračováním v projektu. Ing. Koniarová bude pozvána na další schůzi SROBF. </w:t>
      </w:r>
    </w:p>
    <w:p>
      <w:pPr>
        <w:pStyle w:val="ListParagraph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Indikátory kvality po radikální radioterapii prostaty – KZP: </w:t>
      </w:r>
      <w:r>
        <w:rPr>
          <w:rFonts w:cs="Times New Roman" w:ascii="Times New Roman" w:hAnsi="Times New Roman"/>
        </w:rPr>
        <w:t xml:space="preserve">míra výskytu gastrointestinální nebo urogenitální toxicity v období 2015-2020.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Hodnocena je chronická toxicita po 90 dnech od ukončení radioterapeutického cyklu vykázáním definovaného kódu diagnózy pro závažný stav dle MKN 10 a/nebo souvisejícího kódu zdravotního výkonu terapeutické intervence.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Výbor SROBF schvaluje metodiku přes nepopiratelnou retrospektivní bias, která je v těchto typech studií vždy přítomna, podporuje další posouzení v panelu odborníků KZP, nicméně výše uvedené schvaluje jen pod podmínkou, že bude mít </w:t>
      </w: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právo veta nad rozsahem oficiálních výstupů a mírou jejich anonymizace</w:t>
      </w:r>
      <w:r>
        <w:rPr>
          <w:rFonts w:eastAsia="Times New Roman" w:cs="Times New Roman" w:ascii="Times New Roman" w:hAnsi="Times New Roman"/>
          <w:color w:val="000000"/>
          <w:lang w:eastAsia="cs-CZ"/>
        </w:rPr>
        <w:t>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Pilotní výsledky budou prezentovány na konferenci SROBF. 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Zfinalizován program 17. konference SROBF, místo konání hotel Clarion v Olomouci: </w:t>
      </w:r>
      <w:hyperlink r:id="rId3">
        <w:r>
          <w:rPr>
            <w:rStyle w:val="Internetovodkaz"/>
            <w:rFonts w:cs="Times New Roman" w:ascii="Times New Roman" w:hAnsi="Times New Roman"/>
          </w:rPr>
          <w:t>srobf-program-final.pdf</w:t>
        </w:r>
      </w:hyperlink>
      <w:r>
        <w:rPr>
          <w:rFonts w:cs="Times New Roman" w:ascii="Times New Roman" w:hAnsi="Times New Roman"/>
        </w:rPr>
        <w:t>. Přihlašování k pasivní účasti na konferenci je stále otevřené, registrační poplatek lze zaplatit i na místě.</w:t>
      </w:r>
    </w:p>
    <w:p>
      <w:pPr>
        <w:pStyle w:val="ListParagraph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Společenský program konference:</w:t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iCs/>
          <w:color w:val="000000" w:themeColor="text1"/>
        </w:rPr>
      </w:pPr>
      <w:r>
        <w:rPr>
          <w:rFonts w:cs="Times New Roman" w:ascii="Times New Roman" w:hAnsi="Times New Roman"/>
          <w:b/>
          <w:bCs/>
          <w:i/>
          <w:iCs/>
          <w:color w:val="000000" w:themeColor="text1"/>
        </w:rPr>
        <w:t xml:space="preserve">16.6.2022 19:00 Varhanní koncert - </w:t>
      </w:r>
      <w:r>
        <w:rPr>
          <w:rFonts w:cs="Times New Roman" w:ascii="Times New Roman" w:hAnsi="Times New Roman"/>
          <w:i/>
          <w:iCs/>
          <w:color w:val="000000" w:themeColor="text1"/>
        </w:rPr>
        <w:t xml:space="preserve">Katedrála sv. Václava Olomouc - Václavské nám., 779 00 Olomouc (Poloha na mapě - </w:t>
      </w:r>
      <w:hyperlink r:id="rId4">
        <w:r>
          <w:rPr>
            <w:rStyle w:val="Internetovodkaz"/>
            <w:rFonts w:cs="Times New Roman" w:ascii="Times New Roman" w:hAnsi="Times New Roman"/>
            <w:i/>
            <w:iCs/>
            <w:color w:val="000000" w:themeColor="text1"/>
          </w:rPr>
          <w:t>https://bit.ly/3kRfaYi</w:t>
        </w:r>
      </w:hyperlink>
      <w:r>
        <w:rPr>
          <w:rFonts w:cs="Times New Roman" w:ascii="Times New Roman" w:hAnsi="Times New Roman"/>
          <w:i/>
          <w:iCs/>
          <w:color w:val="000000" w:themeColor="text1"/>
        </w:rPr>
        <w:t>)</w:t>
      </w:r>
    </w:p>
    <w:p>
      <w:pPr>
        <w:pStyle w:val="Normal"/>
        <w:spacing w:lineRule="auto" w:line="240" w:before="0" w:after="0"/>
        <w:ind w:left="1068" w:hanging="360"/>
        <w:rPr>
          <w:rFonts w:ascii="Times New Roman" w:hAnsi="Times New Roman" w:cs="Times New Roman"/>
          <w:i/>
          <w:i/>
          <w:iCs/>
          <w:color w:val="000000" w:themeColor="text1"/>
        </w:rPr>
      </w:pPr>
      <w:r>
        <w:rPr>
          <w:rFonts w:cs="Times New Roman" w:ascii="Times New Roman" w:hAnsi="Times New Roman"/>
          <w:b/>
          <w:bCs/>
          <w:i/>
          <w:iCs/>
          <w:color w:val="000000" w:themeColor="text1"/>
        </w:rPr>
        <w:t>16.6.2022 19:30 Společenský večer Jazz Tibet Club</w:t>
      </w:r>
      <w:r>
        <w:rPr>
          <w:rFonts w:cs="Times New Roman" w:ascii="Times New Roman" w:hAnsi="Times New Roman"/>
          <w:i/>
          <w:iCs/>
          <w:color w:val="000000" w:themeColor="text1"/>
        </w:rPr>
        <w:t xml:space="preserve"> - Sokolská 551, 779 00 Olomouc</w:t>
      </w:r>
    </w:p>
    <w:p>
      <w:pPr>
        <w:pStyle w:val="Normal"/>
        <w:spacing w:lineRule="auto" w:line="240" w:before="0" w:after="0"/>
        <w:ind w:left="1068" w:hanging="360"/>
        <w:rPr>
          <w:rFonts w:ascii="Times New Roman" w:hAnsi="Times New Roman" w:cs="Times New Roman"/>
          <w:i/>
          <w:i/>
          <w:iCs/>
          <w:color w:val="000000" w:themeColor="text1"/>
        </w:rPr>
      </w:pPr>
      <w:r>
        <w:rPr>
          <w:rFonts w:cs="Times New Roman" w:ascii="Times New Roman" w:hAnsi="Times New Roman"/>
          <w:i/>
          <w:iCs/>
          <w:color w:val="000000" w:themeColor="text1"/>
        </w:rPr>
        <w:t xml:space="preserve">(Poloha na mapě - </w:t>
      </w:r>
      <w:hyperlink r:id="rId5">
        <w:r>
          <w:rPr>
            <w:rStyle w:val="Internetovodkaz"/>
            <w:rFonts w:cs="Times New Roman" w:ascii="Times New Roman" w:hAnsi="Times New Roman"/>
            <w:i/>
            <w:iCs/>
            <w:color w:val="000000" w:themeColor="text1"/>
          </w:rPr>
          <w:t>https://bit.ly/3vREmUK</w:t>
        </w:r>
      </w:hyperlink>
      <w:r>
        <w:rPr>
          <w:rFonts w:cs="Times New Roman" w:ascii="Times New Roman" w:hAnsi="Times New Roman"/>
          <w:i/>
          <w:iCs/>
          <w:color w:val="000000" w:themeColor="text1"/>
        </w:rPr>
        <w:t>)</w:t>
      </w:r>
    </w:p>
    <w:p>
      <w:pPr>
        <w:pStyle w:val="ListParagraph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  <w:t xml:space="preserve">Vyhlášena „plánovací soutěž“ pro všechna pracoviště radioterapie v ČR – podrobnosti byly zaslány emailem všem vedoucím KOC a vedoucím lékařům a fyzikům radioterapií v ČR.  Plánovací CT s konturami PTV dostupné v úložišti ( </w:t>
      </w:r>
      <w:hyperlink r:id="rId6">
        <w:r>
          <w:rPr>
            <w:rStyle w:val="Internetovodkaz"/>
            <w:rFonts w:cs="Times New Roman" w:ascii="Times New Roman" w:hAnsi="Times New Roman"/>
            <w:shd w:fill="FFFFFF" w:val="clear"/>
          </w:rPr>
          <w:t>https://www.srobf.cz/cs/pro-odborniky/cloud</w:t>
        </w:r>
      </w:hyperlink>
      <w:r>
        <w:rPr>
          <w:rFonts w:cs="Times New Roman" w:ascii="Times New Roman" w:hAnsi="Times New Roman"/>
          <w:shd w:fill="FFFFFF" w:val="clear"/>
        </w:rPr>
        <w:t xml:space="preserve"> ). </w:t>
      </w:r>
      <w:r>
        <w:rPr>
          <w:rFonts w:cs="Times New Roman" w:ascii="Times New Roman" w:hAnsi="Times New Roman"/>
          <w:iCs/>
          <w:shd w:fill="FFFFFF" w:val="clear"/>
        </w:rPr>
        <w:t xml:space="preserve">Pokud stále některé pracoviště nemá přístup, je možné ho získat od </w:t>
      </w:r>
      <w:r>
        <w:rPr>
          <w:rFonts w:cs="Times New Roman" w:ascii="Times New Roman" w:hAnsi="Times New Roman"/>
          <w:iCs/>
          <w:shd w:fill="FFFFFF" w:val="clear"/>
        </w:rPr>
        <w:t>p</w:t>
      </w:r>
      <w:r>
        <w:rPr>
          <w:rFonts w:cs="Times New Roman" w:ascii="Times New Roman" w:hAnsi="Times New Roman"/>
          <w:iCs/>
          <w:shd w:fill="FFFFFF" w:val="clear"/>
        </w:rPr>
        <w:t>.Kadečky (</w:t>
      </w:r>
      <w:hyperlink r:id="rId7">
        <w:r>
          <w:rPr>
            <w:rStyle w:val="Internetovodkaz"/>
            <w:rFonts w:cs="Times New Roman" w:ascii="Times New Roman" w:hAnsi="Times New Roman"/>
            <w:iCs/>
            <w:shd w:fill="FFFFFF" w:val="clear"/>
          </w:rPr>
          <w:t>kadecka@fnhk.cz</w:t>
        </w:r>
      </w:hyperlink>
      <w:r>
        <w:rPr>
          <w:rFonts w:cs="Times New Roman" w:ascii="Times New Roman" w:hAnsi="Times New Roman"/>
          <w:iCs/>
          <w:shd w:fill="FFFFFF" w:val="clear"/>
        </w:rPr>
        <w:t>).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  <w:t xml:space="preserve">Formulace klinické zodpovědnosti za indikaci protonové RT zůstává v souladu s Věstníkem 14/2020 NRS – radioterapie protonovým svazkem.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  <w:t>Přenesení zodpovědnosti za indikace protonové RT pouze na lékaře se specializací v radiační onkologii výbor SROBF zamítl.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Různé 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Byla vyhlášena Chodounského cena, podrobnosti na stránkách SROBF: </w:t>
      </w:r>
      <w:hyperlink r:id="rId8">
        <w:r>
          <w:rPr>
            <w:rStyle w:val="Internetovodkaz"/>
            <w:rFonts w:cs="Times New Roman" w:ascii="Times New Roman" w:hAnsi="Times New Roman"/>
          </w:rPr>
          <w:t>Chodounského cena 2022 (srobf.cz)</w:t>
        </w:r>
      </w:hyperlink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Proběhla diskuse o jednotném způsobu posílání plánovacích CT či ozařovacích plánů při spolupráci pracovišť, nejvhodnější se jeví cesta přes ePACS. Bude řešeno na příští schůzi.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Informace o jednání shromáždění představitelů organizačních složek ČLS JEP 17.5.2022 v Lékařském domě v Praze 2, novelizace Jednacího a Volebního řádu umožňuje přejít k elektronické formě jednání i hlasování. </w:t>
      </w:r>
    </w:p>
    <w:p>
      <w:pPr>
        <w:pStyle w:val="ListParagraph"/>
        <w:shd w:val="clear" w:color="auto" w:fill="FFFFFF"/>
        <w:spacing w:lineRule="auto" w:line="240"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 31.3.2022 měla SROBF 204 členů. Každý člen by si měl ověřit funkční přístup na </w:t>
      </w:r>
      <w:hyperlink r:id="rId9">
        <w:r>
          <w:rPr>
            <w:rStyle w:val="Internetovodkaz"/>
            <w:rFonts w:cs="Times New Roman" w:ascii="Times New Roman" w:hAnsi="Times New Roman"/>
          </w:rPr>
          <w:t>Přihlášení člena (cls.cz)</w:t>
        </w:r>
      </w:hyperlink>
      <w:r>
        <w:rPr>
          <w:rFonts w:cs="Times New Roman" w:ascii="Times New Roman" w:hAnsi="Times New Roman"/>
        </w:rPr>
        <w:t xml:space="preserve">. K přihlášení do profilu člena ČLS uvedou email z přihlášky do SROBF a jako heslo své 6místné evidenční číslo (uvedené na členské kartičce – stejné jako variabilní symbol na příkazu k platbě za členství). Výzva k zaplacení členských příspěvků na rok 2022 byla z ČLS JEP zaslána již </w:t>
      </w:r>
      <w:r>
        <w:rPr>
          <w:rFonts w:cs="Times New Roman" w:ascii="Times New Roman" w:hAnsi="Times New Roman"/>
          <w:b/>
          <w:bCs/>
        </w:rPr>
        <w:t>pouze elektronicky</w:t>
      </w:r>
      <w:r>
        <w:rPr>
          <w:rFonts w:cs="Times New Roman" w:ascii="Times New Roman" w:hAnsi="Times New Roman"/>
        </w:rPr>
        <w:t xml:space="preserve"> (členové, kterým nepřišla, se mohou obrátit na členskou evidenci: </w:t>
      </w:r>
      <w:hyperlink r:id="rId10">
        <w:r>
          <w:rPr>
            <w:rStyle w:val="Internetovodkaz"/>
            <w:rFonts w:cs="Times New Roman" w:ascii="Times New Roman" w:hAnsi="Times New Roman"/>
          </w:rPr>
          <w:t>cle@cls.cz</w:t>
        </w:r>
      </w:hyperlink>
      <w:r>
        <w:rPr>
          <w:rFonts w:cs="Times New Roman" w:ascii="Times New Roman" w:hAnsi="Times New Roman"/>
        </w:rPr>
        <w:t xml:space="preserve"> a aktualizovat svůj email.</w:t>
      </w:r>
    </w:p>
    <w:p>
      <w:pPr>
        <w:pStyle w:val="ListParagraph"/>
        <w:shd w:val="clear" w:color="auto" w:fill="FFFFFF"/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 xml:space="preserve">Přihláška nového člena je dostupná také na </w:t>
      </w:r>
      <w:hyperlink r:id="rId11">
        <w:r>
          <w:rPr>
            <w:rStyle w:val="Internetovodkaz"/>
            <w:rFonts w:cs="Times New Roman" w:ascii="Times New Roman" w:hAnsi="Times New Roman"/>
            <w:color w:val="FF0000"/>
          </w:rPr>
          <w:t>Registrace do ČLS JEP (cls.cz)</w:t>
        </w:r>
      </w:hyperlink>
      <w:r>
        <w:rPr>
          <w:rFonts w:cs="Times New Roman" w:ascii="Times New Roman" w:hAnsi="Times New Roman"/>
          <w:color w:val="FF0000"/>
        </w:rPr>
        <w:t xml:space="preserve">. 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>Termín další schůze výboru a revizní komise SROBF 16.-17.6.2022 v průběhu konference SROBF v Olomouci.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>Noví členové: Ing. Veselský Tomáš, Ph.D., ÚVN Praha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lang w:eastAsia="cs-CZ"/>
        </w:rPr>
        <w:t>MUDr.Hornová Jana, FTN Praha.</w:t>
      </w:r>
    </w:p>
    <w:p>
      <w:pPr>
        <w:pStyle w:val="ListParagraph"/>
        <w:spacing w:lineRule="auto" w:line="240" w:before="0" w:after="240"/>
        <w:contextualSpacing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hd w:val="clear" w:color="auto" w:fill="FFFFFF"/>
        <w:spacing w:lineRule="auto" w:line="240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Zapsala 22.5.22 Lohynská R.</w:t>
      </w:r>
    </w:p>
    <w:p>
      <w:pPr>
        <w:pStyle w:val="Normal"/>
        <w:shd w:val="clear" w:color="auto" w:fill="FFFFFF"/>
        <w:spacing w:lineRule="auto" w:line="240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Schválil Doležel M.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7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9"/>
    <w:qFormat/>
    <w:rsid w:val="00782bb8"/>
    <w:pPr>
      <w:numPr>
        <w:ilvl w:val="0"/>
        <w:numId w:val="1"/>
      </w:numPr>
      <w:spacing w:lineRule="auto" w:line="240" w:before="80" w:after="80"/>
      <w:ind w:left="357" w:hanging="357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36"/>
      <w:lang w:eastAsia="cs-CZ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26445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9"/>
    <w:qFormat/>
    <w:rsid w:val="00782bb8"/>
    <w:rPr>
      <w:rFonts w:ascii="Times New Roman" w:hAnsi="Times New Roman" w:eastAsia="Times New Roman" w:cs="Times New Roman"/>
      <w:b/>
      <w:bCs/>
      <w:sz w:val="24"/>
      <w:szCs w:val="36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d40ee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c25022"/>
    <w:rPr/>
  </w:style>
  <w:style w:type="character" w:styleId="BookTitle">
    <w:name w:val="Book Title"/>
    <w:uiPriority w:val="33"/>
    <w:qFormat/>
    <w:rsid w:val="00332d83"/>
    <w:rPr>
      <w:b/>
      <w:bCs/>
      <w:i/>
      <w:iCs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651d37"/>
    <w:rPr>
      <w:color w:val="0000FF"/>
      <w:u w:val="single"/>
    </w:rPr>
  </w:style>
  <w:style w:type="character" w:styleId="Articlehl" w:customStyle="1">
    <w:name w:val="article-hl"/>
    <w:basedOn w:val="DefaultParagraphFont"/>
    <w:qFormat/>
    <w:rsid w:val="00fb3862"/>
    <w:rPr/>
  </w:style>
  <w:style w:type="character" w:styleId="Navtveninternetovodkaz">
    <w:name w:val="Navštívený internetový odkaz"/>
    <w:basedOn w:val="DefaultParagraphFont"/>
    <w:uiPriority w:val="99"/>
    <w:semiHidden/>
    <w:unhideWhenUsed/>
    <w:rsid w:val="00fb38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69d8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26445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Hasinlinecolor" w:customStyle="1">
    <w:name w:val="has-inline-color"/>
    <w:basedOn w:val="DefaultParagraphFont"/>
    <w:qFormat/>
    <w:rsid w:val="00264453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7670a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352f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a74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d40ee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77569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Xwmmsonormal" w:customStyle="1">
    <w:name w:val="x_-wm-msonormal"/>
    <w:basedOn w:val="Normal"/>
    <w:qFormat/>
    <w:rsid w:val="000d0e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dp.uzis.cz/res/guideline/24-protonova-terapie-pro-detske-nadory-final.pdf" TargetMode="External"/><Relationship Id="rId3" Type="http://schemas.openxmlformats.org/officeDocument/2006/relationships/hyperlink" Target="https://www.srobf.cz/downloads/srobf-program-final.pdf" TargetMode="External"/><Relationship Id="rId4" Type="http://schemas.openxmlformats.org/officeDocument/2006/relationships/hyperlink" Target="https://bit.ly/3kRfaYi" TargetMode="External"/><Relationship Id="rId5" Type="http://schemas.openxmlformats.org/officeDocument/2006/relationships/hyperlink" Target="https://bit.ly/3vREmUK" TargetMode="External"/><Relationship Id="rId6" Type="http://schemas.openxmlformats.org/officeDocument/2006/relationships/hyperlink" Target="https://www.srobf.cz/cs/pro-odborniky/cloud" TargetMode="External"/><Relationship Id="rId7" Type="http://schemas.openxmlformats.org/officeDocument/2006/relationships/hyperlink" Target="mailto:kadecka@fnhk.cz" TargetMode="External"/><Relationship Id="rId8" Type="http://schemas.openxmlformats.org/officeDocument/2006/relationships/hyperlink" Target="https://www.srobf.cz/newsdetail/chodounskeho-cena-2022_181" TargetMode="External"/><Relationship Id="rId9" Type="http://schemas.openxmlformats.org/officeDocument/2006/relationships/hyperlink" Target="https://databaze.cls.cz/prihlaseni-clena" TargetMode="External"/><Relationship Id="rId10" Type="http://schemas.openxmlformats.org/officeDocument/2006/relationships/hyperlink" Target="mailto:cle@cls.cz" TargetMode="External"/><Relationship Id="rId11" Type="http://schemas.openxmlformats.org/officeDocument/2006/relationships/hyperlink" Target="https://databaze.cls.cz/prihlaska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Application>LibreOffice/7.2.7.2$Windows_X86_64 LibreOffice_project/8d71d29d553c0f7dcbfa38fbfda25ee34cce99a2</Application>
  <AppVersion>15.0000</AppVersion>
  <Pages>2</Pages>
  <Words>636</Words>
  <Characters>3832</Characters>
  <CharactersWithSpaces>4488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2022-05-13T14:55:00Z</dcterms:created>
  <dc:creator>Petera Jiří</dc:creator>
  <dc:description/>
  <dc:language>cs-CZ</dc:language>
  <cp:lastModifiedBy/>
  <cp:lastPrinted>2022-04-06T04:50:00Z</cp:lastPrinted>
  <dcterms:modified xsi:type="dcterms:W3CDTF">2022-06-02T11:41:47Z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