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8C9" w:rsidRPr="0024182E" w:rsidRDefault="003738C9" w:rsidP="003738C9">
      <w:pPr>
        <w:rPr>
          <w:b/>
        </w:rPr>
      </w:pPr>
      <w:r w:rsidRPr="0024182E">
        <w:rPr>
          <w:b/>
        </w:rPr>
        <w:t xml:space="preserve">Zápis ze schůze výboru a revizní komise SROBF ČLS JEP konané dne </w:t>
      </w:r>
      <w:r w:rsidR="00DE69D3" w:rsidRPr="0024182E">
        <w:rPr>
          <w:b/>
        </w:rPr>
        <w:t>25.11.2019 v Hradci Králové</w:t>
      </w:r>
    </w:p>
    <w:p w:rsidR="003738C9" w:rsidRPr="0024182E" w:rsidRDefault="003738C9" w:rsidP="003738C9">
      <w:pPr>
        <w:pStyle w:val="Nadpis2"/>
        <w:numPr>
          <w:ilvl w:val="0"/>
          <w:numId w:val="0"/>
        </w:numPr>
        <w:spacing w:before="0" w:after="0" w:line="276" w:lineRule="auto"/>
        <w:rPr>
          <w:b w:val="0"/>
          <w:szCs w:val="24"/>
        </w:rPr>
      </w:pPr>
      <w:r w:rsidRPr="0024182E">
        <w:rPr>
          <w:szCs w:val="24"/>
        </w:rPr>
        <w:t xml:space="preserve">Přítomni (bez titulů, abecedně): </w:t>
      </w:r>
      <w:proofErr w:type="spellStart"/>
      <w:r w:rsidRPr="0024182E">
        <w:rPr>
          <w:b w:val="0"/>
          <w:szCs w:val="24"/>
        </w:rPr>
        <w:t>Cvek</w:t>
      </w:r>
      <w:proofErr w:type="spellEnd"/>
      <w:r w:rsidRPr="0024182E">
        <w:rPr>
          <w:b w:val="0"/>
          <w:szCs w:val="24"/>
        </w:rPr>
        <w:t xml:space="preserve"> J., Doležel M., Kindlová A., Machala S., Odrážka K., </w:t>
      </w:r>
      <w:r w:rsidR="00893CB8" w:rsidRPr="0024182E">
        <w:rPr>
          <w:b w:val="0"/>
          <w:szCs w:val="24"/>
        </w:rPr>
        <w:t>Petera J.,</w:t>
      </w:r>
      <w:r w:rsidRPr="0024182E">
        <w:rPr>
          <w:b w:val="0"/>
          <w:szCs w:val="24"/>
        </w:rPr>
        <w:t xml:space="preserve"> Šlampa P., </w:t>
      </w:r>
      <w:proofErr w:type="spellStart"/>
      <w:r w:rsidRPr="0024182E">
        <w:rPr>
          <w:b w:val="0"/>
          <w:szCs w:val="24"/>
        </w:rPr>
        <w:t>Vošmik</w:t>
      </w:r>
      <w:proofErr w:type="spellEnd"/>
      <w:r w:rsidRPr="0024182E">
        <w:rPr>
          <w:b w:val="0"/>
          <w:szCs w:val="24"/>
        </w:rPr>
        <w:t xml:space="preserve"> M.</w:t>
      </w:r>
    </w:p>
    <w:p w:rsidR="003738C9" w:rsidRPr="0024182E" w:rsidRDefault="003738C9" w:rsidP="003738C9">
      <w:pPr>
        <w:jc w:val="both"/>
      </w:pPr>
      <w:r w:rsidRPr="0024182E">
        <w:t xml:space="preserve">Za revizní komisi: </w:t>
      </w:r>
      <w:proofErr w:type="spellStart"/>
      <w:r w:rsidRPr="0024182E">
        <w:t>Lohynská</w:t>
      </w:r>
      <w:proofErr w:type="spellEnd"/>
      <w:r w:rsidRPr="0024182E">
        <w:t xml:space="preserve"> R.</w:t>
      </w:r>
      <w:r w:rsidR="00333C3C" w:rsidRPr="0024182E">
        <w:t>, Procházka T.</w:t>
      </w:r>
    </w:p>
    <w:p w:rsidR="003738C9" w:rsidRPr="0024182E" w:rsidRDefault="003738C9" w:rsidP="003738C9">
      <w:pPr>
        <w:jc w:val="both"/>
      </w:pPr>
      <w:r w:rsidRPr="0024182E">
        <w:t xml:space="preserve">Omluveni: </w:t>
      </w:r>
      <w:proofErr w:type="spellStart"/>
      <w:r w:rsidR="00A970C2" w:rsidRPr="0024182E">
        <w:t>Cwiertka</w:t>
      </w:r>
      <w:proofErr w:type="spellEnd"/>
      <w:r w:rsidR="00A970C2" w:rsidRPr="0024182E">
        <w:t xml:space="preserve"> K.</w:t>
      </w:r>
      <w:r w:rsidR="0024182E" w:rsidRPr="0024182E">
        <w:t>, Soumarová R.</w:t>
      </w:r>
    </w:p>
    <w:p w:rsidR="006455CA" w:rsidRPr="0024182E" w:rsidRDefault="006455CA" w:rsidP="003738C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3738C9" w:rsidRPr="0024182E" w:rsidRDefault="003738C9" w:rsidP="003738C9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24182E">
        <w:rPr>
          <w:rFonts w:ascii="Times New Roman" w:hAnsi="Times New Roman"/>
          <w:sz w:val="24"/>
          <w:szCs w:val="24"/>
        </w:rPr>
        <w:t>Schůzi řídil předseda výboru SROBF doc. MUDr. Martin Doležel, Ph.D.</w:t>
      </w:r>
    </w:p>
    <w:p w:rsidR="00333C3C" w:rsidRPr="0024182E" w:rsidRDefault="00333C3C" w:rsidP="003738C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7F2D90" w:rsidRPr="00A935AD" w:rsidRDefault="004245E2" w:rsidP="00A935AD">
      <w:pPr>
        <w:pStyle w:val="Odstavecseseznamem"/>
        <w:numPr>
          <w:ilvl w:val="0"/>
          <w:numId w:val="6"/>
        </w:numPr>
        <w:spacing w:after="240" w:line="257" w:lineRule="auto"/>
        <w:ind w:left="357" w:hanging="357"/>
        <w:rPr>
          <w:color w:val="282828"/>
          <w:shd w:val="clear" w:color="auto" w:fill="FFFFFF"/>
        </w:rPr>
      </w:pPr>
      <w:r>
        <w:rPr>
          <w:szCs w:val="24"/>
        </w:rPr>
        <w:t xml:space="preserve">Výbor SROBF se zapojil do pilotního projektu </w:t>
      </w:r>
      <w:r w:rsidRPr="00333C3C">
        <w:rPr>
          <w:i/>
          <w:color w:val="282828"/>
          <w:szCs w:val="24"/>
          <w:shd w:val="clear" w:color="auto" w:fill="FFFFFF"/>
        </w:rPr>
        <w:t>Kanceláře zdravotního pojištění</w:t>
      </w:r>
      <w:r>
        <w:rPr>
          <w:i/>
          <w:color w:val="282828"/>
          <w:szCs w:val="24"/>
          <w:shd w:val="clear" w:color="auto" w:fill="FFFFFF"/>
        </w:rPr>
        <w:t xml:space="preserve"> </w:t>
      </w:r>
      <w:r>
        <w:rPr>
          <w:color w:val="282828"/>
          <w:shd w:val="clear" w:color="auto" w:fill="FFFFFF"/>
        </w:rPr>
        <w:t>MZ ČR „</w:t>
      </w:r>
      <w:r w:rsidRPr="00333C3C">
        <w:rPr>
          <w:szCs w:val="24"/>
        </w:rPr>
        <w:t xml:space="preserve">Měření a kontrola kvality zdravotní péče při využití zdravotnických </w:t>
      </w:r>
      <w:r>
        <w:rPr>
          <w:szCs w:val="24"/>
        </w:rPr>
        <w:t xml:space="preserve">dat“ - </w:t>
      </w:r>
      <w:r w:rsidRPr="0024182E">
        <w:rPr>
          <w:color w:val="282828"/>
          <w:shd w:val="clear" w:color="auto" w:fill="FFFFFF"/>
        </w:rPr>
        <w:t xml:space="preserve">20.11.2019 </w:t>
      </w:r>
      <w:r>
        <w:rPr>
          <w:szCs w:val="24"/>
        </w:rPr>
        <w:t>b</w:t>
      </w:r>
      <w:r w:rsidR="00B6036A">
        <w:t>yly pr</w:t>
      </w:r>
      <w:r w:rsidR="0024182E" w:rsidRPr="0024182E">
        <w:t>ezentovány</w:t>
      </w:r>
      <w:r w:rsidR="00B6036A">
        <w:t xml:space="preserve"> </w:t>
      </w:r>
      <w:r w:rsidR="0024182E" w:rsidRPr="0024182E">
        <w:t xml:space="preserve">indikátory kvality </w:t>
      </w:r>
      <w:r>
        <w:t>péče za</w:t>
      </w:r>
      <w:r w:rsidRPr="0024182E">
        <w:t> obor radiační onkologie</w:t>
      </w:r>
      <w:r>
        <w:t>.</w:t>
      </w:r>
    </w:p>
    <w:p w:rsidR="00A935AD" w:rsidRPr="007F2D90" w:rsidRDefault="00A935AD" w:rsidP="00A935AD">
      <w:pPr>
        <w:pStyle w:val="Odstavecseseznamem"/>
        <w:spacing w:after="240" w:line="257" w:lineRule="auto"/>
        <w:ind w:left="357"/>
        <w:rPr>
          <w:color w:val="282828"/>
          <w:shd w:val="clear" w:color="auto" w:fill="FFFFFF"/>
        </w:rPr>
      </w:pPr>
    </w:p>
    <w:p w:rsidR="006369D0" w:rsidRPr="006369D0" w:rsidRDefault="004245E2" w:rsidP="006369D0">
      <w:pPr>
        <w:pStyle w:val="Odstavecseseznamem"/>
        <w:numPr>
          <w:ilvl w:val="0"/>
          <w:numId w:val="6"/>
        </w:numPr>
        <w:spacing w:after="240" w:line="257" w:lineRule="auto"/>
        <w:ind w:left="357" w:hanging="357"/>
        <w:rPr>
          <w:color w:val="282828"/>
          <w:shd w:val="clear" w:color="auto" w:fill="FFFFFF"/>
        </w:rPr>
      </w:pPr>
      <w:r w:rsidRPr="006369D0">
        <w:rPr>
          <w:color w:val="282828"/>
          <w:szCs w:val="24"/>
          <w:shd w:val="clear" w:color="auto" w:fill="FFFFFF"/>
        </w:rPr>
        <w:t xml:space="preserve">Výbor SROBF </w:t>
      </w:r>
      <w:r w:rsidR="006369D0" w:rsidRPr="006369D0">
        <w:rPr>
          <w:color w:val="282828"/>
          <w:szCs w:val="24"/>
          <w:shd w:val="clear" w:color="auto" w:fill="FFFFFF"/>
        </w:rPr>
        <w:t>akceptoval</w:t>
      </w:r>
      <w:r w:rsidR="008E1867" w:rsidRPr="006369D0">
        <w:rPr>
          <w:color w:val="282828"/>
          <w:szCs w:val="24"/>
          <w:shd w:val="clear" w:color="auto" w:fill="FFFFFF"/>
        </w:rPr>
        <w:t xml:space="preserve"> </w:t>
      </w:r>
      <w:r w:rsidR="006369D0" w:rsidRPr="006369D0">
        <w:rPr>
          <w:i/>
          <w:iCs/>
          <w:color w:val="282828"/>
          <w:szCs w:val="24"/>
          <w:shd w:val="clear" w:color="auto" w:fill="FFFFFF"/>
        </w:rPr>
        <w:t>„</w:t>
      </w:r>
      <w:r w:rsidR="009A74F4" w:rsidRPr="006369D0">
        <w:rPr>
          <w:i/>
          <w:iCs/>
          <w:color w:val="282828"/>
          <w:szCs w:val="24"/>
          <w:shd w:val="clear" w:color="auto" w:fill="FFFFFF"/>
        </w:rPr>
        <w:t>Společn</w:t>
      </w:r>
      <w:r w:rsidRPr="006369D0">
        <w:rPr>
          <w:i/>
          <w:iCs/>
          <w:color w:val="282828"/>
          <w:szCs w:val="24"/>
          <w:shd w:val="clear" w:color="auto" w:fill="FFFFFF"/>
        </w:rPr>
        <w:t>é</w:t>
      </w:r>
      <w:r w:rsidR="009A74F4" w:rsidRPr="006369D0">
        <w:rPr>
          <w:i/>
          <w:iCs/>
          <w:color w:val="282828"/>
          <w:szCs w:val="24"/>
          <w:shd w:val="clear" w:color="auto" w:fill="FFFFFF"/>
        </w:rPr>
        <w:t xml:space="preserve"> stanovisk</w:t>
      </w:r>
      <w:r w:rsidRPr="006369D0">
        <w:rPr>
          <w:i/>
          <w:iCs/>
          <w:color w:val="282828"/>
          <w:szCs w:val="24"/>
          <w:shd w:val="clear" w:color="auto" w:fill="FFFFFF"/>
        </w:rPr>
        <w:t>o</w:t>
      </w:r>
      <w:r w:rsidR="009A74F4" w:rsidRPr="006369D0">
        <w:rPr>
          <w:i/>
          <w:iCs/>
          <w:color w:val="282828"/>
          <w:szCs w:val="24"/>
          <w:shd w:val="clear" w:color="auto" w:fill="FFFFFF"/>
        </w:rPr>
        <w:t xml:space="preserve"> Společnosti radiační onkologie, biologie a fyziky ČLS JEP, České onkologické společnos</w:t>
      </w:r>
      <w:r w:rsidR="0024182E" w:rsidRPr="006369D0">
        <w:rPr>
          <w:i/>
          <w:iCs/>
          <w:color w:val="282828"/>
          <w:shd w:val="clear" w:color="auto" w:fill="FFFFFF"/>
        </w:rPr>
        <w:t>ti ČLS JEP, Všeobecné zdravotní</w:t>
      </w:r>
      <w:r w:rsidR="009A74F4" w:rsidRPr="006369D0">
        <w:rPr>
          <w:i/>
          <w:iCs/>
          <w:color w:val="282828"/>
          <w:szCs w:val="24"/>
          <w:shd w:val="clear" w:color="auto" w:fill="FFFFFF"/>
        </w:rPr>
        <w:t xml:space="preserve"> </w:t>
      </w:r>
      <w:r w:rsidR="00AC3F22" w:rsidRPr="006369D0">
        <w:rPr>
          <w:i/>
          <w:iCs/>
          <w:color w:val="282828"/>
          <w:szCs w:val="24"/>
          <w:shd w:val="clear" w:color="auto" w:fill="FFFFFF"/>
        </w:rPr>
        <w:t>pojišťovny ČR, Z</w:t>
      </w:r>
      <w:r w:rsidR="009A74F4" w:rsidRPr="006369D0">
        <w:rPr>
          <w:i/>
          <w:iCs/>
          <w:color w:val="282828"/>
          <w:szCs w:val="24"/>
          <w:shd w:val="clear" w:color="auto" w:fill="FFFFFF"/>
        </w:rPr>
        <w:t xml:space="preserve">dravotní pojišťovny ministerstva vnitra ČR, Vojenské </w:t>
      </w:r>
      <w:r w:rsidRPr="006369D0">
        <w:rPr>
          <w:i/>
          <w:iCs/>
          <w:color w:val="282828"/>
          <w:szCs w:val="24"/>
          <w:shd w:val="clear" w:color="auto" w:fill="FFFFFF"/>
        </w:rPr>
        <w:t>zdravotní pojišť</w:t>
      </w:r>
      <w:r w:rsidR="009A74F4" w:rsidRPr="006369D0">
        <w:rPr>
          <w:i/>
          <w:iCs/>
          <w:color w:val="282828"/>
          <w:szCs w:val="24"/>
          <w:shd w:val="clear" w:color="auto" w:fill="FFFFFF"/>
        </w:rPr>
        <w:t xml:space="preserve">ovny, Oborové zdravotní pojišťovny zaměstnanců bank, pojišťoven a stavebnictví, České průmyslové zdravotní pojišťovny </w:t>
      </w:r>
      <w:proofErr w:type="gramStart"/>
      <w:r w:rsidR="009A74F4" w:rsidRPr="006369D0">
        <w:rPr>
          <w:i/>
          <w:iCs/>
          <w:color w:val="282828"/>
          <w:szCs w:val="24"/>
          <w:shd w:val="clear" w:color="auto" w:fill="FFFFFF"/>
        </w:rPr>
        <w:t>a  Zaměstnanecké</w:t>
      </w:r>
      <w:proofErr w:type="gramEnd"/>
      <w:r w:rsidR="009A74F4" w:rsidRPr="006369D0">
        <w:rPr>
          <w:i/>
          <w:iCs/>
          <w:color w:val="282828"/>
          <w:szCs w:val="24"/>
          <w:shd w:val="clear" w:color="auto" w:fill="FFFFFF"/>
        </w:rPr>
        <w:t xml:space="preserve"> pojišťovny Škoda k indikaci hrazené protonové terapie</w:t>
      </w:r>
      <w:r w:rsidR="006369D0" w:rsidRPr="006369D0">
        <w:rPr>
          <w:i/>
          <w:iCs/>
          <w:color w:val="282828"/>
          <w:szCs w:val="24"/>
          <w:shd w:val="clear" w:color="auto" w:fill="FFFFFF"/>
        </w:rPr>
        <w:t>“</w:t>
      </w:r>
      <w:r w:rsidR="007F2D90" w:rsidRPr="006369D0">
        <w:rPr>
          <w:color w:val="282828"/>
          <w:szCs w:val="24"/>
          <w:shd w:val="clear" w:color="auto" w:fill="FFFFFF"/>
        </w:rPr>
        <w:t xml:space="preserve"> z </w:t>
      </w:r>
      <w:r w:rsidR="009A74F4" w:rsidRPr="006369D0">
        <w:rPr>
          <w:color w:val="282828"/>
          <w:szCs w:val="24"/>
          <w:shd w:val="clear" w:color="auto" w:fill="FFFFFF"/>
        </w:rPr>
        <w:t>jednání na VZP ze dne 6.11.2019</w:t>
      </w:r>
      <w:r w:rsidR="006369D0" w:rsidRPr="006369D0">
        <w:rPr>
          <w:color w:val="282828"/>
          <w:szCs w:val="24"/>
          <w:shd w:val="clear" w:color="auto" w:fill="FFFFFF"/>
        </w:rPr>
        <w:t>. Plný t</w:t>
      </w:r>
      <w:r w:rsidR="006369D0">
        <w:rPr>
          <w:color w:val="282828"/>
          <w:szCs w:val="24"/>
          <w:shd w:val="clear" w:color="auto" w:fill="FFFFFF"/>
        </w:rPr>
        <w:t>e</w:t>
      </w:r>
      <w:r w:rsidR="006369D0" w:rsidRPr="006369D0">
        <w:rPr>
          <w:color w:val="282828"/>
          <w:szCs w:val="24"/>
          <w:shd w:val="clear" w:color="auto" w:fill="FFFFFF"/>
        </w:rPr>
        <w:t xml:space="preserve">xt viz příloha. </w:t>
      </w:r>
    </w:p>
    <w:p w:rsidR="006369D0" w:rsidRPr="006369D0" w:rsidRDefault="006369D0" w:rsidP="006369D0">
      <w:pPr>
        <w:pStyle w:val="Odstavecseseznamem"/>
        <w:spacing w:after="240" w:line="257" w:lineRule="auto"/>
        <w:ind w:left="357"/>
        <w:rPr>
          <w:color w:val="282828"/>
          <w:shd w:val="clear" w:color="auto" w:fill="FFFFFF"/>
        </w:rPr>
      </w:pPr>
    </w:p>
    <w:p w:rsidR="00A935AD" w:rsidRPr="00A935AD" w:rsidRDefault="001D5596" w:rsidP="00A935AD">
      <w:pPr>
        <w:pStyle w:val="Odstavecseseznamem"/>
        <w:numPr>
          <w:ilvl w:val="0"/>
          <w:numId w:val="6"/>
        </w:numPr>
        <w:spacing w:after="240" w:line="257" w:lineRule="auto"/>
        <w:ind w:left="357" w:hanging="357"/>
        <w:rPr>
          <w:color w:val="282828"/>
          <w:shd w:val="clear" w:color="auto" w:fill="FFFFFF"/>
        </w:rPr>
      </w:pPr>
      <w:r w:rsidRPr="007F2D90">
        <w:rPr>
          <w:color w:val="282828"/>
          <w:szCs w:val="24"/>
          <w:shd w:val="clear" w:color="auto" w:fill="FFFFFF"/>
        </w:rPr>
        <w:t xml:space="preserve">Zpráva z </w:t>
      </w:r>
      <w:r w:rsidRPr="007F2D90">
        <w:rPr>
          <w:color w:val="282828"/>
          <w:shd w:val="clear" w:color="auto" w:fill="FFFFFF"/>
        </w:rPr>
        <w:t xml:space="preserve">jednání </w:t>
      </w:r>
      <w:r w:rsidRPr="007F2D90">
        <w:rPr>
          <w:color w:val="282828"/>
          <w:szCs w:val="24"/>
          <w:shd w:val="clear" w:color="auto" w:fill="FFFFFF"/>
        </w:rPr>
        <w:t>20.10.2019</w:t>
      </w:r>
      <w:r w:rsidRPr="007F2D90">
        <w:rPr>
          <w:color w:val="282828"/>
          <w:shd w:val="clear" w:color="auto" w:fill="FFFFFF"/>
        </w:rPr>
        <w:t>: „</w:t>
      </w:r>
      <w:r w:rsidR="009A74F4" w:rsidRPr="007F2D90">
        <w:rPr>
          <w:color w:val="282828"/>
          <w:szCs w:val="24"/>
          <w:shd w:val="clear" w:color="auto" w:fill="FFFFFF"/>
        </w:rPr>
        <w:t xml:space="preserve">Léčba nově diagnostikovaného mozkového glioblastomu pomocí metody Tumor </w:t>
      </w:r>
      <w:proofErr w:type="spellStart"/>
      <w:r w:rsidRPr="007F2D90">
        <w:rPr>
          <w:color w:val="282828"/>
          <w:shd w:val="clear" w:color="auto" w:fill="FFFFFF"/>
        </w:rPr>
        <w:t>Treating</w:t>
      </w:r>
      <w:proofErr w:type="spellEnd"/>
      <w:r w:rsidRPr="007F2D90">
        <w:rPr>
          <w:color w:val="282828"/>
          <w:shd w:val="clear" w:color="auto" w:fill="FFFFFF"/>
        </w:rPr>
        <w:t xml:space="preserve"> </w:t>
      </w:r>
      <w:proofErr w:type="spellStart"/>
      <w:r w:rsidRPr="007F2D90">
        <w:rPr>
          <w:color w:val="282828"/>
          <w:shd w:val="clear" w:color="auto" w:fill="FFFFFF"/>
        </w:rPr>
        <w:t>Fields</w:t>
      </w:r>
      <w:proofErr w:type="spellEnd"/>
      <w:r w:rsidRPr="007F2D90">
        <w:rPr>
          <w:color w:val="282828"/>
          <w:shd w:val="clear" w:color="auto" w:fill="FFFFFF"/>
        </w:rPr>
        <w:t xml:space="preserve"> (TTF) – </w:t>
      </w:r>
      <w:proofErr w:type="spellStart"/>
      <w:r w:rsidRPr="007F2D90">
        <w:rPr>
          <w:color w:val="282828"/>
          <w:shd w:val="clear" w:color="auto" w:fill="FFFFFF"/>
        </w:rPr>
        <w:t>Optune</w:t>
      </w:r>
      <w:proofErr w:type="spellEnd"/>
      <w:r w:rsidRPr="007F2D90">
        <w:rPr>
          <w:color w:val="282828"/>
          <w:shd w:val="clear" w:color="auto" w:fill="FFFFFF"/>
        </w:rPr>
        <w:t xml:space="preserve">“ – (za SROBF </w:t>
      </w:r>
      <w:r w:rsidR="004245E2">
        <w:rPr>
          <w:color w:val="282828"/>
          <w:shd w:val="clear" w:color="auto" w:fill="FFFFFF"/>
        </w:rPr>
        <w:t xml:space="preserve">se zúčastnili prof. Šlampa, MUDr. Kazda a </w:t>
      </w:r>
      <w:r w:rsidRPr="007F2D90">
        <w:rPr>
          <w:color w:val="282828"/>
          <w:shd w:val="clear" w:color="auto" w:fill="FFFFFF"/>
        </w:rPr>
        <w:t xml:space="preserve">MUDr. </w:t>
      </w:r>
      <w:proofErr w:type="spellStart"/>
      <w:r w:rsidRPr="004245E2">
        <w:rPr>
          <w:color w:val="282828"/>
          <w:shd w:val="clear" w:color="auto" w:fill="FFFFFF"/>
        </w:rPr>
        <w:t>Vošmik</w:t>
      </w:r>
      <w:proofErr w:type="spellEnd"/>
      <w:r w:rsidRPr="004245E2">
        <w:rPr>
          <w:color w:val="282828"/>
          <w:shd w:val="clear" w:color="auto" w:fill="FFFFFF"/>
        </w:rPr>
        <w:t>)</w:t>
      </w:r>
      <w:r w:rsidR="006369D0">
        <w:rPr>
          <w:color w:val="282828"/>
          <w:shd w:val="clear" w:color="auto" w:fill="FFFFFF"/>
        </w:rPr>
        <w:t xml:space="preserve">. Byla </w:t>
      </w:r>
      <w:r w:rsidRPr="004245E2">
        <w:rPr>
          <w:color w:val="282828"/>
          <w:shd w:val="clear" w:color="auto" w:fill="FFFFFF"/>
        </w:rPr>
        <w:t>řešena</w:t>
      </w:r>
      <w:r w:rsidRPr="007F2D90">
        <w:rPr>
          <w:color w:val="282828"/>
          <w:shd w:val="clear" w:color="auto" w:fill="FFFFFF"/>
        </w:rPr>
        <w:t xml:space="preserve"> otázka indikačních kritérií, aplikujícího odborníka, </w:t>
      </w:r>
      <w:r w:rsidR="006873DD" w:rsidRPr="007F2D90">
        <w:rPr>
          <w:color w:val="282828"/>
          <w:shd w:val="clear" w:color="auto" w:fill="FFFFFF"/>
        </w:rPr>
        <w:t xml:space="preserve">indikace </w:t>
      </w:r>
      <w:r w:rsidRPr="007F2D90">
        <w:rPr>
          <w:color w:val="282828"/>
          <w:shd w:val="clear" w:color="auto" w:fill="FFFFFF"/>
        </w:rPr>
        <w:t xml:space="preserve">v rámci </w:t>
      </w:r>
      <w:proofErr w:type="spellStart"/>
      <w:r w:rsidR="006873DD" w:rsidRPr="007F2D90">
        <w:rPr>
          <w:color w:val="282828"/>
          <w:shd w:val="clear" w:color="auto" w:fill="FFFFFF"/>
        </w:rPr>
        <w:t>onkoboardů</w:t>
      </w:r>
      <w:proofErr w:type="spellEnd"/>
      <w:r w:rsidR="006873DD" w:rsidRPr="007F2D90">
        <w:rPr>
          <w:color w:val="282828"/>
          <w:shd w:val="clear" w:color="auto" w:fill="FFFFFF"/>
        </w:rPr>
        <w:t xml:space="preserve"> </w:t>
      </w:r>
      <w:proofErr w:type="spellStart"/>
      <w:r w:rsidRPr="007F2D90">
        <w:rPr>
          <w:color w:val="282828"/>
          <w:shd w:val="clear" w:color="auto" w:fill="FFFFFF"/>
        </w:rPr>
        <w:t>neuroonkologických</w:t>
      </w:r>
      <w:proofErr w:type="spellEnd"/>
      <w:r w:rsidRPr="007F2D90">
        <w:rPr>
          <w:color w:val="282828"/>
          <w:shd w:val="clear" w:color="auto" w:fill="FFFFFF"/>
        </w:rPr>
        <w:t xml:space="preserve"> center</w:t>
      </w:r>
      <w:r w:rsidR="006873DD" w:rsidRPr="007F2D90">
        <w:rPr>
          <w:color w:val="282828"/>
          <w:shd w:val="clear" w:color="auto" w:fill="FFFFFF"/>
        </w:rPr>
        <w:t xml:space="preserve">. Očekáván </w:t>
      </w:r>
      <w:r w:rsidR="00A935AD">
        <w:rPr>
          <w:color w:val="282828"/>
          <w:shd w:val="clear" w:color="auto" w:fill="FFFFFF"/>
        </w:rPr>
        <w:t xml:space="preserve">je </w:t>
      </w:r>
      <w:r w:rsidR="006873DD" w:rsidRPr="007F2D90">
        <w:rPr>
          <w:color w:val="282828"/>
          <w:shd w:val="clear" w:color="auto" w:fill="FFFFFF"/>
        </w:rPr>
        <w:t>zápis z jednání.</w:t>
      </w:r>
    </w:p>
    <w:p w:rsidR="00A935AD" w:rsidRDefault="00A935AD" w:rsidP="00A935AD">
      <w:pPr>
        <w:pStyle w:val="Odstavecseseznamem"/>
        <w:spacing w:after="240" w:line="257" w:lineRule="auto"/>
        <w:ind w:left="357"/>
        <w:rPr>
          <w:color w:val="282828"/>
          <w:shd w:val="clear" w:color="auto" w:fill="FFFFFF"/>
        </w:rPr>
      </w:pPr>
    </w:p>
    <w:p w:rsidR="00A935AD" w:rsidRPr="00A935AD" w:rsidRDefault="009A74F4" w:rsidP="00A935AD">
      <w:pPr>
        <w:pStyle w:val="Odstavecseseznamem"/>
        <w:numPr>
          <w:ilvl w:val="0"/>
          <w:numId w:val="6"/>
        </w:numPr>
        <w:spacing w:after="240" w:line="257" w:lineRule="auto"/>
        <w:ind w:left="357" w:hanging="357"/>
        <w:rPr>
          <w:color w:val="282828"/>
          <w:shd w:val="clear" w:color="auto" w:fill="FFFFFF"/>
        </w:rPr>
      </w:pPr>
      <w:r w:rsidRPr="007F2D90">
        <w:rPr>
          <w:color w:val="282828"/>
          <w:szCs w:val="24"/>
          <w:shd w:val="clear" w:color="auto" w:fill="FFFFFF"/>
        </w:rPr>
        <w:t>Stanovisko Společnosti radiační onkologie, biologie a fyziky ČLS JEP k oborům specializačního vzdělávání pro rezidenční místa na rok 2020.</w:t>
      </w:r>
      <w:r w:rsidR="006873DD" w:rsidRPr="007F2D90">
        <w:rPr>
          <w:color w:val="282828"/>
          <w:shd w:val="clear" w:color="auto" w:fill="FFFFFF"/>
        </w:rPr>
        <w:t xml:space="preserve"> </w:t>
      </w:r>
      <w:r w:rsidR="006873DD" w:rsidRPr="007F2D90">
        <w:rPr>
          <w:rFonts w:eastAsiaTheme="minorHAnsi"/>
          <w:szCs w:val="24"/>
        </w:rPr>
        <w:t>Společnost radiační onkologie, biologie a fyziky (SROBF) si dovoluje rozporovat použitou metodiku pro specifikaci oborů specializačního vzdělávání pro rezidenční místa, jelikož nereflektuje reálnou potřebu zdravotnické péče. Jsme přesvědčeni, že dynamika některých oborů, jako je radiační i klinická onkologie, jejich rostoucí význam s ohledem na demografický vývoj a predikce incidence nádorových onemocnění je významnější důvod než žebříček věku lékařů.</w:t>
      </w:r>
    </w:p>
    <w:p w:rsidR="00A935AD" w:rsidRPr="00A935AD" w:rsidRDefault="00A935AD" w:rsidP="00A935AD">
      <w:pPr>
        <w:pStyle w:val="Odstavecseseznamem"/>
        <w:rPr>
          <w:rFonts w:eastAsiaTheme="minorHAnsi"/>
          <w:szCs w:val="24"/>
        </w:rPr>
      </w:pPr>
    </w:p>
    <w:p w:rsidR="00A935AD" w:rsidRPr="00A935AD" w:rsidRDefault="00A935AD" w:rsidP="00A935AD">
      <w:pPr>
        <w:pStyle w:val="Odstavecseseznamem"/>
        <w:numPr>
          <w:ilvl w:val="0"/>
          <w:numId w:val="6"/>
        </w:numPr>
        <w:spacing w:after="240" w:line="257" w:lineRule="auto"/>
        <w:ind w:left="357" w:hanging="357"/>
        <w:rPr>
          <w:color w:val="282828"/>
          <w:shd w:val="clear" w:color="auto" w:fill="FFFFFF"/>
        </w:rPr>
      </w:pPr>
      <w:r w:rsidRPr="00A935AD">
        <w:rPr>
          <w:rFonts w:eastAsiaTheme="minorHAnsi"/>
          <w:szCs w:val="24"/>
        </w:rPr>
        <w:t>Výborem SROBF byl a</w:t>
      </w:r>
      <w:r w:rsidR="007F2D90" w:rsidRPr="00A935AD">
        <w:rPr>
          <w:color w:val="282828"/>
          <w:szCs w:val="24"/>
          <w:shd w:val="clear" w:color="auto" w:fill="FFFFFF"/>
        </w:rPr>
        <w:t>kceptován n</w:t>
      </w:r>
      <w:r w:rsidR="009A74F4" w:rsidRPr="00A935AD">
        <w:rPr>
          <w:color w:val="282828"/>
          <w:szCs w:val="24"/>
          <w:shd w:val="clear" w:color="auto" w:fill="FFFFFF"/>
        </w:rPr>
        <w:t>ávrh cenového předpisu Ministerst</w:t>
      </w:r>
      <w:r w:rsidR="006873DD" w:rsidRPr="00A935AD">
        <w:rPr>
          <w:color w:val="282828"/>
          <w:szCs w:val="24"/>
          <w:shd w:val="clear" w:color="auto" w:fill="FFFFFF"/>
        </w:rPr>
        <w:t>va zdravotnictví o regulaci cen i</w:t>
      </w:r>
      <w:r w:rsidR="009A74F4" w:rsidRPr="00A935AD">
        <w:rPr>
          <w:color w:val="282828"/>
          <w:szCs w:val="24"/>
          <w:shd w:val="clear" w:color="auto" w:fill="FFFFFF"/>
        </w:rPr>
        <w:t>ndividuálně připravovaných léčivých přípravků s obsahem konopí pro léčebné použití.</w:t>
      </w:r>
    </w:p>
    <w:p w:rsidR="00A935AD" w:rsidRPr="00A935AD" w:rsidRDefault="00A935AD" w:rsidP="00A935AD">
      <w:pPr>
        <w:pStyle w:val="Odstavecseseznamem"/>
        <w:rPr>
          <w:color w:val="282828"/>
          <w:shd w:val="clear" w:color="auto" w:fill="FFFFFF"/>
        </w:rPr>
      </w:pPr>
    </w:p>
    <w:p w:rsidR="00A935AD" w:rsidRDefault="009A74F4" w:rsidP="00A935AD">
      <w:pPr>
        <w:pStyle w:val="Odstavecseseznamem"/>
        <w:numPr>
          <w:ilvl w:val="0"/>
          <w:numId w:val="6"/>
        </w:numPr>
        <w:spacing w:after="240" w:line="257" w:lineRule="auto"/>
        <w:ind w:left="357" w:hanging="357"/>
        <w:rPr>
          <w:color w:val="282828"/>
          <w:shd w:val="clear" w:color="auto" w:fill="FFFFFF"/>
        </w:rPr>
      </w:pPr>
      <w:r w:rsidRPr="00A935AD">
        <w:rPr>
          <w:color w:val="282828"/>
          <w:shd w:val="clear" w:color="auto" w:fill="FFFFFF"/>
        </w:rPr>
        <w:t>Různé</w:t>
      </w:r>
      <w:r w:rsidR="00A935AD" w:rsidRPr="00A935AD">
        <w:rPr>
          <w:color w:val="282828"/>
          <w:shd w:val="clear" w:color="auto" w:fill="FFFFFF"/>
        </w:rPr>
        <w:t>:</w:t>
      </w:r>
      <w:r w:rsidRPr="00A935AD">
        <w:rPr>
          <w:color w:val="282828"/>
          <w:shd w:val="clear" w:color="auto" w:fill="FFFFFF"/>
        </w:rPr>
        <w:t xml:space="preserve"> </w:t>
      </w:r>
    </w:p>
    <w:p w:rsidR="00A935AD" w:rsidRPr="00A935AD" w:rsidRDefault="00A935AD" w:rsidP="00A935AD">
      <w:pPr>
        <w:pStyle w:val="Odstavecseseznamem"/>
        <w:rPr>
          <w:color w:val="282828"/>
          <w:shd w:val="clear" w:color="auto" w:fill="FFFFFF"/>
        </w:rPr>
      </w:pPr>
    </w:p>
    <w:p w:rsidR="006369D0" w:rsidRPr="006369D0" w:rsidRDefault="006873DD" w:rsidP="005D369B">
      <w:pPr>
        <w:pStyle w:val="Odstavecseseznamem"/>
        <w:numPr>
          <w:ilvl w:val="1"/>
          <w:numId w:val="6"/>
        </w:numPr>
        <w:spacing w:after="240" w:line="257" w:lineRule="auto"/>
        <w:rPr>
          <w:color w:val="282828"/>
          <w:shd w:val="clear" w:color="auto" w:fill="FFFFFF"/>
        </w:rPr>
      </w:pPr>
      <w:proofErr w:type="gramStart"/>
      <w:r w:rsidRPr="00A935AD">
        <w:rPr>
          <w:color w:val="282828"/>
          <w:shd w:val="clear" w:color="auto" w:fill="FFFFFF"/>
        </w:rPr>
        <w:t xml:space="preserve">KDP </w:t>
      </w:r>
      <w:r w:rsidR="00A935AD" w:rsidRPr="00A935AD">
        <w:rPr>
          <w:color w:val="282828"/>
          <w:shd w:val="clear" w:color="auto" w:fill="FFFFFF"/>
        </w:rPr>
        <w:t xml:space="preserve">- </w:t>
      </w:r>
      <w:r w:rsidR="00331CEF" w:rsidRPr="00A935AD">
        <w:rPr>
          <w:color w:val="282828"/>
          <w:shd w:val="clear" w:color="auto" w:fill="FFFFFF"/>
        </w:rPr>
        <w:t>Výbor</w:t>
      </w:r>
      <w:proofErr w:type="gramEnd"/>
      <w:r w:rsidR="00331CEF" w:rsidRPr="00A935AD">
        <w:rPr>
          <w:color w:val="282828"/>
          <w:shd w:val="clear" w:color="auto" w:fill="FFFFFF"/>
        </w:rPr>
        <w:t xml:space="preserve"> SROBF </w:t>
      </w:r>
      <w:r w:rsidR="00B51A65">
        <w:rPr>
          <w:color w:val="282828"/>
          <w:shd w:val="clear" w:color="auto" w:fill="FFFFFF"/>
        </w:rPr>
        <w:t xml:space="preserve">se bude zabývat </w:t>
      </w:r>
      <w:r w:rsidR="006369D0">
        <w:rPr>
          <w:color w:val="282828"/>
          <w:shd w:val="clear" w:color="auto" w:fill="FFFFFF"/>
        </w:rPr>
        <w:t xml:space="preserve">3 pracovními verzemi </w:t>
      </w:r>
      <w:r w:rsidR="00331CEF" w:rsidRPr="00A935AD">
        <w:rPr>
          <w:color w:val="282828"/>
          <w:shd w:val="clear" w:color="auto" w:fill="FFFFFF"/>
        </w:rPr>
        <w:t>klinick</w:t>
      </w:r>
      <w:r w:rsidR="00B51A65">
        <w:rPr>
          <w:color w:val="282828"/>
          <w:shd w:val="clear" w:color="auto" w:fill="FFFFFF"/>
        </w:rPr>
        <w:t>ých</w:t>
      </w:r>
      <w:r w:rsidR="00331CEF" w:rsidRPr="00A935AD">
        <w:rPr>
          <w:color w:val="282828"/>
          <w:shd w:val="clear" w:color="auto" w:fill="FFFFFF"/>
        </w:rPr>
        <w:t xml:space="preserve"> doporučen</w:t>
      </w:r>
      <w:r w:rsidR="00B51A65">
        <w:rPr>
          <w:color w:val="282828"/>
          <w:shd w:val="clear" w:color="auto" w:fill="FFFFFF"/>
        </w:rPr>
        <w:t>ých</w:t>
      </w:r>
      <w:r w:rsidR="00331CEF" w:rsidRPr="00A935AD">
        <w:rPr>
          <w:color w:val="282828"/>
          <w:shd w:val="clear" w:color="auto" w:fill="FFFFFF"/>
        </w:rPr>
        <w:t xml:space="preserve"> </w:t>
      </w:r>
      <w:r w:rsidRPr="00B51A65">
        <w:rPr>
          <w:shd w:val="clear" w:color="auto" w:fill="FFFFFF"/>
        </w:rPr>
        <w:t>postup</w:t>
      </w:r>
      <w:r w:rsidR="00B51A65" w:rsidRPr="00B51A65">
        <w:rPr>
          <w:shd w:val="clear" w:color="auto" w:fill="FFFFFF"/>
        </w:rPr>
        <w:t>ů</w:t>
      </w:r>
      <w:r w:rsidR="006369D0">
        <w:rPr>
          <w:shd w:val="clear" w:color="auto" w:fill="FFFFFF"/>
        </w:rPr>
        <w:t>.</w:t>
      </w:r>
    </w:p>
    <w:p w:rsidR="006369D0" w:rsidRPr="00E1546B" w:rsidRDefault="006369D0" w:rsidP="00E1546B">
      <w:pPr>
        <w:pStyle w:val="Odstavecseseznamem"/>
        <w:numPr>
          <w:ilvl w:val="2"/>
          <w:numId w:val="6"/>
        </w:numPr>
        <w:spacing w:beforeAutospacing="1" w:afterAutospacing="1"/>
        <w:rPr>
          <w:i/>
          <w:iCs/>
          <w:color w:val="1E212A"/>
        </w:rPr>
      </w:pPr>
      <w:r w:rsidRPr="00E1546B">
        <w:rPr>
          <w:i/>
          <w:iCs/>
          <w:color w:val="1E212A"/>
        </w:rPr>
        <w:t>KDP-AZV-</w:t>
      </w:r>
      <w:proofErr w:type="gramStart"/>
      <w:r w:rsidRPr="00E1546B">
        <w:rPr>
          <w:i/>
          <w:iCs/>
          <w:color w:val="1E212A"/>
        </w:rPr>
        <w:t>09-ČKS</w:t>
      </w:r>
      <w:proofErr w:type="gramEnd"/>
      <w:r w:rsidRPr="00E1546B">
        <w:rPr>
          <w:i/>
          <w:iCs/>
          <w:color w:val="1E212A"/>
        </w:rPr>
        <w:t>: </w:t>
      </w:r>
      <w:hyperlink r:id="rId5" w:history="1">
        <w:r w:rsidRPr="00E1546B">
          <w:rPr>
            <w:i/>
            <w:iCs/>
            <w:color w:val="D6141C"/>
            <w:u w:val="single"/>
          </w:rPr>
          <w:t>Diagnostika a léčba akutního a chronického srdečního selhání</w:t>
        </w:r>
      </w:hyperlink>
      <w:r w:rsidRPr="00E1546B">
        <w:rPr>
          <w:i/>
          <w:iCs/>
          <w:color w:val="1E212A"/>
        </w:rPr>
        <w:t>, jehož garantem je prof. MUDr. Miloš Táborský, CSc., FESC., FACC, MBA</w:t>
      </w:r>
    </w:p>
    <w:p w:rsidR="006369D0" w:rsidRPr="00E1546B" w:rsidRDefault="006369D0" w:rsidP="00E1546B">
      <w:pPr>
        <w:pStyle w:val="Odstavecseseznamem"/>
        <w:numPr>
          <w:ilvl w:val="2"/>
          <w:numId w:val="6"/>
        </w:numPr>
        <w:spacing w:beforeAutospacing="1" w:afterAutospacing="1"/>
        <w:rPr>
          <w:i/>
          <w:iCs/>
          <w:color w:val="1E212A"/>
        </w:rPr>
      </w:pPr>
      <w:r w:rsidRPr="00E1546B">
        <w:rPr>
          <w:i/>
          <w:iCs/>
          <w:color w:val="1E212A"/>
        </w:rPr>
        <w:lastRenderedPageBreak/>
        <w:t>KDP-AZV-</w:t>
      </w:r>
      <w:proofErr w:type="gramStart"/>
      <w:r w:rsidRPr="00E1546B">
        <w:rPr>
          <w:i/>
          <w:iCs/>
          <w:color w:val="1E212A"/>
        </w:rPr>
        <w:t>12-ČUS</w:t>
      </w:r>
      <w:proofErr w:type="gramEnd"/>
      <w:r w:rsidRPr="00E1546B">
        <w:rPr>
          <w:i/>
          <w:iCs/>
          <w:color w:val="1E212A"/>
        </w:rPr>
        <w:t>: </w:t>
      </w:r>
      <w:hyperlink r:id="rId6" w:history="1">
        <w:r w:rsidRPr="00E1546B">
          <w:rPr>
            <w:i/>
            <w:iCs/>
            <w:color w:val="D6141C"/>
            <w:u w:val="single"/>
          </w:rPr>
          <w:t>Doporučené postupy pro časnou detekci, diagnostiku a léčbu jednotlivých stádií karcinomu prostaty</w:t>
        </w:r>
      </w:hyperlink>
      <w:r w:rsidRPr="00E1546B">
        <w:rPr>
          <w:i/>
          <w:iCs/>
          <w:color w:val="1E212A"/>
        </w:rPr>
        <w:t xml:space="preserve">, jehož garantem je prof. MUDr. Marek </w:t>
      </w:r>
      <w:proofErr w:type="spellStart"/>
      <w:r w:rsidRPr="00E1546B">
        <w:rPr>
          <w:i/>
          <w:iCs/>
          <w:color w:val="1E212A"/>
        </w:rPr>
        <w:t>Babjuk</w:t>
      </w:r>
      <w:proofErr w:type="spellEnd"/>
      <w:r w:rsidRPr="00E1546B">
        <w:rPr>
          <w:i/>
          <w:iCs/>
          <w:color w:val="1E212A"/>
        </w:rPr>
        <w:t>, CSc.</w:t>
      </w:r>
    </w:p>
    <w:p w:rsidR="006369D0" w:rsidRPr="00E1546B" w:rsidRDefault="006369D0" w:rsidP="00E1546B">
      <w:pPr>
        <w:pStyle w:val="Odstavecseseznamem"/>
        <w:numPr>
          <w:ilvl w:val="2"/>
          <w:numId w:val="6"/>
        </w:numPr>
        <w:spacing w:beforeAutospacing="1" w:after="240" w:afterAutospacing="1" w:line="257" w:lineRule="auto"/>
        <w:rPr>
          <w:color w:val="282828"/>
          <w:shd w:val="clear" w:color="auto" w:fill="FFFFFF"/>
        </w:rPr>
      </w:pPr>
      <w:r w:rsidRPr="00E1546B">
        <w:rPr>
          <w:i/>
          <w:iCs/>
          <w:color w:val="1E212A"/>
        </w:rPr>
        <w:t>KDP-AZV-18-LB: </w:t>
      </w:r>
      <w:proofErr w:type="spellStart"/>
      <w:r w:rsidR="000D074A">
        <w:fldChar w:fldCharType="begin"/>
      </w:r>
      <w:r w:rsidR="000D074A">
        <w:instrText xml:space="preserve"> HYPERLINK "https://kdp.uzis.cz/guideline-8563245213af46a80c96da69aaba13b475ffaabfb719ea2c8313fa2e720352e4008" </w:instrText>
      </w:r>
      <w:r w:rsidR="000D074A">
        <w:fldChar w:fldCharType="separate"/>
      </w:r>
      <w:r w:rsidRPr="00E1546B">
        <w:rPr>
          <w:i/>
          <w:iCs/>
          <w:color w:val="D6141C"/>
          <w:u w:val="single"/>
        </w:rPr>
        <w:t>Opioidy</w:t>
      </w:r>
      <w:proofErr w:type="spellEnd"/>
      <w:r w:rsidRPr="00E1546B">
        <w:rPr>
          <w:i/>
          <w:iCs/>
          <w:color w:val="D6141C"/>
          <w:u w:val="single"/>
        </w:rPr>
        <w:t xml:space="preserve"> v léčbě chronické nenádorové bolesti</w:t>
      </w:r>
      <w:r w:rsidR="000D074A">
        <w:rPr>
          <w:i/>
          <w:iCs/>
          <w:color w:val="D6141C"/>
          <w:u w:val="single"/>
        </w:rPr>
        <w:fldChar w:fldCharType="end"/>
      </w:r>
      <w:r w:rsidRPr="00E1546B">
        <w:rPr>
          <w:i/>
          <w:iCs/>
          <w:color w:val="1E212A"/>
        </w:rPr>
        <w:t>, jehož garantem je doc. MUDr. Jiří Kozák, Ph.D.</w:t>
      </w:r>
    </w:p>
    <w:p w:rsidR="006873DD" w:rsidRDefault="005D369B" w:rsidP="006369D0">
      <w:pPr>
        <w:pStyle w:val="Odstavecseseznamem"/>
        <w:spacing w:after="240" w:line="257" w:lineRule="auto"/>
        <w:ind w:left="1440"/>
        <w:rPr>
          <w:color w:val="282828"/>
          <w:shd w:val="clear" w:color="auto" w:fill="FFFFFF"/>
        </w:rPr>
      </w:pPr>
      <w:r w:rsidRPr="006369D0">
        <w:rPr>
          <w:color w:val="282828"/>
          <w:shd w:val="clear" w:color="auto" w:fill="FFFFFF"/>
        </w:rPr>
        <w:t xml:space="preserve"> </w:t>
      </w:r>
      <w:proofErr w:type="spellStart"/>
      <w:r w:rsidR="006873DD" w:rsidRPr="006369D0">
        <w:rPr>
          <w:color w:val="282828"/>
          <w:shd w:val="clear" w:color="auto" w:fill="FFFFFF"/>
        </w:rPr>
        <w:t>MUDr.Vošmik</w:t>
      </w:r>
      <w:proofErr w:type="spellEnd"/>
      <w:r w:rsidR="006873DD" w:rsidRPr="006369D0">
        <w:rPr>
          <w:color w:val="282828"/>
          <w:shd w:val="clear" w:color="auto" w:fill="FFFFFF"/>
        </w:rPr>
        <w:t xml:space="preserve"> </w:t>
      </w:r>
      <w:r w:rsidR="00AC3F22" w:rsidRPr="006369D0">
        <w:rPr>
          <w:color w:val="282828"/>
          <w:shd w:val="clear" w:color="auto" w:fill="FFFFFF"/>
        </w:rPr>
        <w:t>se stal</w:t>
      </w:r>
      <w:r w:rsidRPr="006369D0">
        <w:rPr>
          <w:color w:val="282828"/>
          <w:shd w:val="clear" w:color="auto" w:fill="FFFFFF"/>
        </w:rPr>
        <w:t xml:space="preserve"> </w:t>
      </w:r>
      <w:r w:rsidR="006873DD" w:rsidRPr="006369D0">
        <w:rPr>
          <w:color w:val="282828"/>
          <w:shd w:val="clear" w:color="auto" w:fill="FFFFFF"/>
        </w:rPr>
        <w:t xml:space="preserve">spoluautorem </w:t>
      </w:r>
      <w:r w:rsidRPr="006369D0">
        <w:rPr>
          <w:color w:val="282828"/>
          <w:shd w:val="clear" w:color="auto" w:fill="FFFFFF"/>
        </w:rPr>
        <w:t xml:space="preserve">připravovaných </w:t>
      </w:r>
      <w:r w:rsidR="006873DD" w:rsidRPr="006369D0">
        <w:rPr>
          <w:color w:val="282828"/>
          <w:shd w:val="clear" w:color="auto" w:fill="FFFFFF"/>
        </w:rPr>
        <w:t>KDP pro lymfomy</w:t>
      </w:r>
      <w:r w:rsidRPr="006369D0">
        <w:rPr>
          <w:color w:val="282828"/>
          <w:shd w:val="clear" w:color="auto" w:fill="FFFFFF"/>
        </w:rPr>
        <w:t>.</w:t>
      </w:r>
    </w:p>
    <w:p w:rsidR="006873DD" w:rsidRPr="006873DD" w:rsidRDefault="00E83759" w:rsidP="006873DD">
      <w:pPr>
        <w:pStyle w:val="Odstavecseseznamem"/>
        <w:numPr>
          <w:ilvl w:val="1"/>
          <w:numId w:val="6"/>
        </w:numPr>
        <w:spacing w:line="257" w:lineRule="auto"/>
        <w:rPr>
          <w:color w:val="282828"/>
          <w:shd w:val="clear" w:color="auto" w:fill="FFFFFF"/>
        </w:rPr>
      </w:pPr>
      <w:r>
        <w:rPr>
          <w:color w:val="282828"/>
          <w:shd w:val="clear" w:color="auto" w:fill="FFFFFF"/>
        </w:rPr>
        <w:t>Česká s</w:t>
      </w:r>
      <w:r w:rsidR="006873DD">
        <w:rPr>
          <w:color w:val="282828"/>
          <w:shd w:val="clear" w:color="auto" w:fill="FFFFFF"/>
        </w:rPr>
        <w:t>polečnost nukleární medicín</w:t>
      </w:r>
      <w:r>
        <w:rPr>
          <w:color w:val="282828"/>
          <w:shd w:val="clear" w:color="auto" w:fill="FFFFFF"/>
        </w:rPr>
        <w:t>y</w:t>
      </w:r>
      <w:r w:rsidR="005D369B">
        <w:rPr>
          <w:color w:val="282828"/>
          <w:shd w:val="clear" w:color="auto" w:fill="FFFFFF"/>
        </w:rPr>
        <w:t xml:space="preserve"> ČLS JEP seznámila SROBF s vypracovaným plánem Specifického léčebného programu pro Diagnostiku karcinomu prostaty pomocí PET/CT a PET/MR s </w:t>
      </w:r>
      <w:r w:rsidRPr="005D369B">
        <w:rPr>
          <w:color w:val="282828"/>
          <w:shd w:val="clear" w:color="auto" w:fill="FFFFFF"/>
          <w:vertAlign w:val="superscript"/>
        </w:rPr>
        <w:t>68</w:t>
      </w:r>
      <w:r w:rsidR="005D369B">
        <w:rPr>
          <w:color w:val="282828"/>
          <w:shd w:val="clear" w:color="auto" w:fill="FFFFFF"/>
        </w:rPr>
        <w:t>Ga značenými ligandy membránově vázaného prostatického specifického antigenu (</w:t>
      </w:r>
      <w:r w:rsidR="006873DD">
        <w:rPr>
          <w:color w:val="282828"/>
          <w:shd w:val="clear" w:color="auto" w:fill="FFFFFF"/>
        </w:rPr>
        <w:t>PSMA</w:t>
      </w:r>
      <w:r>
        <w:rPr>
          <w:color w:val="282828"/>
          <w:shd w:val="clear" w:color="auto" w:fill="FFFFFF"/>
        </w:rPr>
        <w:t xml:space="preserve"> PET</w:t>
      </w:r>
      <w:r w:rsidR="005D369B">
        <w:rPr>
          <w:color w:val="282828"/>
          <w:shd w:val="clear" w:color="auto" w:fill="FFFFFF"/>
        </w:rPr>
        <w:t>), SROBF s programem souhlasí.</w:t>
      </w:r>
    </w:p>
    <w:p w:rsidR="00C50F22" w:rsidRPr="00C50F22" w:rsidRDefault="005D369B" w:rsidP="00C50F22">
      <w:pPr>
        <w:pStyle w:val="Odstavecseseznamem"/>
        <w:numPr>
          <w:ilvl w:val="1"/>
          <w:numId w:val="6"/>
        </w:numPr>
        <w:spacing w:line="257" w:lineRule="auto"/>
        <w:rPr>
          <w:color w:val="282828"/>
          <w:shd w:val="clear" w:color="auto" w:fill="FFFFFF"/>
        </w:rPr>
      </w:pPr>
      <w:r>
        <w:t xml:space="preserve">K oponování byly zaslány </w:t>
      </w:r>
      <w:r w:rsidR="0024182E" w:rsidRPr="00E83759">
        <w:t xml:space="preserve">Národní radiologické standardy </w:t>
      </w:r>
      <w:r>
        <w:t xml:space="preserve">pro </w:t>
      </w:r>
      <w:r w:rsidR="0024182E" w:rsidRPr="00E83759">
        <w:t>Radioterapi</w:t>
      </w:r>
      <w:r>
        <w:t>i</w:t>
      </w:r>
      <w:r w:rsidR="0024182E" w:rsidRPr="00E83759">
        <w:t xml:space="preserve"> protonovým svazkem</w:t>
      </w:r>
      <w:r w:rsidR="00E1546B">
        <w:t>. I</w:t>
      </w:r>
      <w:r w:rsidR="00E83759" w:rsidRPr="00E83759">
        <w:t>ndikac</w:t>
      </w:r>
      <w:r w:rsidR="00E1546B">
        <w:t>e</w:t>
      </w:r>
      <w:r w:rsidR="00E83759" w:rsidRPr="00E83759">
        <w:t xml:space="preserve"> protonové RT musí odpovídat </w:t>
      </w:r>
      <w:r w:rsidR="00E1546B">
        <w:t>zásadám</w:t>
      </w:r>
      <w:r w:rsidR="00E83759" w:rsidRPr="00E83759">
        <w:t xml:space="preserve"> evidence-</w:t>
      </w:r>
      <w:proofErr w:type="spellStart"/>
      <w:r w:rsidR="00E83759" w:rsidRPr="00E83759">
        <w:t>based</w:t>
      </w:r>
      <w:proofErr w:type="spellEnd"/>
      <w:r w:rsidR="00E83759" w:rsidRPr="00E83759">
        <w:t xml:space="preserve"> medicíny</w:t>
      </w:r>
      <w:r w:rsidR="00AC3F22">
        <w:t xml:space="preserve">. Česká doporučení </w:t>
      </w:r>
      <w:proofErr w:type="spellStart"/>
      <w:r w:rsidR="00AC3F22">
        <w:t>SROBFu</w:t>
      </w:r>
      <w:proofErr w:type="spellEnd"/>
      <w:r w:rsidR="00AC3F22">
        <w:t xml:space="preserve"> jsou </w:t>
      </w:r>
      <w:r w:rsidR="00E83759">
        <w:t>v souladu s</w:t>
      </w:r>
      <w:r w:rsidR="008E041B">
        <w:t xml:space="preserve"> aktuálními </w:t>
      </w:r>
      <w:r w:rsidR="00AC3F22">
        <w:t xml:space="preserve">evropskými a </w:t>
      </w:r>
      <w:r w:rsidR="00E83759">
        <w:t>ASTRO indikacemi</w:t>
      </w:r>
      <w:r w:rsidR="00AC3F22">
        <w:t xml:space="preserve">. Indikace protonové RT byly přijaty ve </w:t>
      </w:r>
      <w:r w:rsidR="00AC3F22" w:rsidRPr="007F2D90">
        <w:rPr>
          <w:color w:val="282828"/>
          <w:szCs w:val="24"/>
          <w:shd w:val="clear" w:color="auto" w:fill="FFFFFF"/>
        </w:rPr>
        <w:t>Společn</w:t>
      </w:r>
      <w:r w:rsidR="00AC3F22">
        <w:rPr>
          <w:color w:val="282828"/>
          <w:szCs w:val="24"/>
          <w:shd w:val="clear" w:color="auto" w:fill="FFFFFF"/>
        </w:rPr>
        <w:t>ém</w:t>
      </w:r>
      <w:r w:rsidR="00AC3F22" w:rsidRPr="007F2D90">
        <w:rPr>
          <w:color w:val="282828"/>
          <w:szCs w:val="24"/>
          <w:shd w:val="clear" w:color="auto" w:fill="FFFFFF"/>
        </w:rPr>
        <w:t xml:space="preserve"> stanovisk</w:t>
      </w:r>
      <w:r w:rsidR="00AC3F22">
        <w:rPr>
          <w:color w:val="282828"/>
          <w:szCs w:val="24"/>
          <w:shd w:val="clear" w:color="auto" w:fill="FFFFFF"/>
        </w:rPr>
        <w:t>u</w:t>
      </w:r>
      <w:r w:rsidR="00AC3F22" w:rsidRPr="007F2D90">
        <w:rPr>
          <w:color w:val="282828"/>
          <w:szCs w:val="24"/>
          <w:shd w:val="clear" w:color="auto" w:fill="FFFFFF"/>
        </w:rPr>
        <w:t xml:space="preserve"> Společnosti radiační onkologie, biologie a fyziky ČLS JEP, České onkologické společnos</w:t>
      </w:r>
      <w:r w:rsidR="00AC3F22" w:rsidRPr="007F2D90">
        <w:rPr>
          <w:color w:val="282828"/>
          <w:shd w:val="clear" w:color="auto" w:fill="FFFFFF"/>
        </w:rPr>
        <w:t>ti ČLS JEP, Všeobecné zdravotní</w:t>
      </w:r>
      <w:r w:rsidR="00AC3F22" w:rsidRPr="007F2D90">
        <w:rPr>
          <w:color w:val="282828"/>
          <w:szCs w:val="24"/>
          <w:shd w:val="clear" w:color="auto" w:fill="FFFFFF"/>
        </w:rPr>
        <w:t xml:space="preserve"> </w:t>
      </w:r>
      <w:r w:rsidR="00AC3F22">
        <w:rPr>
          <w:color w:val="282828"/>
          <w:szCs w:val="24"/>
          <w:shd w:val="clear" w:color="auto" w:fill="FFFFFF"/>
        </w:rPr>
        <w:t>pojišťovny ČR, Z</w:t>
      </w:r>
      <w:r w:rsidR="00AC3F22" w:rsidRPr="007F2D90">
        <w:rPr>
          <w:color w:val="282828"/>
          <w:szCs w:val="24"/>
          <w:shd w:val="clear" w:color="auto" w:fill="FFFFFF"/>
        </w:rPr>
        <w:t xml:space="preserve">dravotní pojišťovny ministerstva vnitra ČR, Vojenské </w:t>
      </w:r>
      <w:r w:rsidR="00AC3F22">
        <w:rPr>
          <w:color w:val="282828"/>
          <w:szCs w:val="24"/>
          <w:shd w:val="clear" w:color="auto" w:fill="FFFFFF"/>
        </w:rPr>
        <w:t>zdravotní pojišť</w:t>
      </w:r>
      <w:r w:rsidR="00AC3F22" w:rsidRPr="007F2D90">
        <w:rPr>
          <w:color w:val="282828"/>
          <w:szCs w:val="24"/>
          <w:shd w:val="clear" w:color="auto" w:fill="FFFFFF"/>
        </w:rPr>
        <w:t xml:space="preserve">ovny, Oborové zdravotní pojišťovny zaměstnanců bank, pojišťoven a stavebnictví, České průmyslové zdravotní pojišťovny </w:t>
      </w:r>
      <w:proofErr w:type="gramStart"/>
      <w:r w:rsidR="00AC3F22" w:rsidRPr="007F2D90">
        <w:rPr>
          <w:color w:val="282828"/>
          <w:szCs w:val="24"/>
          <w:shd w:val="clear" w:color="auto" w:fill="FFFFFF"/>
        </w:rPr>
        <w:t>a  Zaměstnanecké</w:t>
      </w:r>
      <w:proofErr w:type="gramEnd"/>
      <w:r w:rsidR="00AC3F22" w:rsidRPr="007F2D90">
        <w:rPr>
          <w:color w:val="282828"/>
          <w:szCs w:val="24"/>
          <w:shd w:val="clear" w:color="auto" w:fill="FFFFFF"/>
        </w:rPr>
        <w:t xml:space="preserve"> pojišťovny Škoda k indikaci hrazené protonové terapie z jednání na VZP ze dne 6.11.2019</w:t>
      </w:r>
    </w:p>
    <w:p w:rsidR="00331CEF" w:rsidRPr="00331CEF" w:rsidRDefault="00331CEF" w:rsidP="005F4649">
      <w:pPr>
        <w:pStyle w:val="Odstavecseseznamem"/>
        <w:numPr>
          <w:ilvl w:val="1"/>
          <w:numId w:val="6"/>
        </w:numPr>
        <w:spacing w:line="257" w:lineRule="auto"/>
        <w:rPr>
          <w:color w:val="282828"/>
          <w:shd w:val="clear" w:color="auto" w:fill="FFFFFF"/>
        </w:rPr>
      </w:pPr>
      <w:r w:rsidRPr="00331CEF">
        <w:rPr>
          <w:color w:val="000000"/>
          <w:szCs w:val="24"/>
        </w:rPr>
        <w:t>Výbor SROBF navrhl udělení č</w:t>
      </w:r>
      <w:r w:rsidR="00C50F22" w:rsidRPr="00331CEF">
        <w:rPr>
          <w:color w:val="000000"/>
          <w:szCs w:val="24"/>
        </w:rPr>
        <w:t>estné</w:t>
      </w:r>
      <w:r w:rsidRPr="00331CEF">
        <w:rPr>
          <w:color w:val="000000"/>
          <w:szCs w:val="24"/>
        </w:rPr>
        <w:t>ho</w:t>
      </w:r>
      <w:r w:rsidR="00C50F22" w:rsidRPr="00331CEF">
        <w:rPr>
          <w:color w:val="000000"/>
          <w:szCs w:val="24"/>
        </w:rPr>
        <w:t xml:space="preserve"> členství</w:t>
      </w:r>
      <w:r w:rsidRPr="00331CEF">
        <w:rPr>
          <w:color w:val="000000"/>
          <w:szCs w:val="24"/>
        </w:rPr>
        <w:t xml:space="preserve"> za mimořádný přínos k rozvoji radioterapie v ČR: Ing. Ivana Horáková</w:t>
      </w:r>
      <w:r>
        <w:rPr>
          <w:color w:val="000000"/>
          <w:szCs w:val="24"/>
        </w:rPr>
        <w:t xml:space="preserve">, </w:t>
      </w:r>
      <w:r w:rsidR="00675FDF">
        <w:rPr>
          <w:color w:val="000000"/>
          <w:szCs w:val="24"/>
        </w:rPr>
        <w:t>CSc.</w:t>
      </w:r>
      <w:r w:rsidR="00EA22E0">
        <w:rPr>
          <w:color w:val="000000"/>
          <w:szCs w:val="24"/>
        </w:rPr>
        <w:t>,</w:t>
      </w:r>
      <w:r w:rsidR="00675FDF">
        <w:rPr>
          <w:color w:val="000000"/>
          <w:szCs w:val="24"/>
        </w:rPr>
        <w:t xml:space="preserve"> doc. </w:t>
      </w:r>
      <w:r w:rsidRPr="00331CEF">
        <w:rPr>
          <w:color w:val="000000"/>
          <w:szCs w:val="24"/>
        </w:rPr>
        <w:t xml:space="preserve">MUDr. </w:t>
      </w:r>
      <w:r w:rsidR="00675FDF">
        <w:rPr>
          <w:color w:val="000000"/>
          <w:szCs w:val="24"/>
        </w:rPr>
        <w:t xml:space="preserve">Martina </w:t>
      </w:r>
      <w:proofErr w:type="spellStart"/>
      <w:r w:rsidRPr="00331CEF">
        <w:rPr>
          <w:color w:val="000000"/>
          <w:szCs w:val="24"/>
        </w:rPr>
        <w:t>Kubecová</w:t>
      </w:r>
      <w:proofErr w:type="spellEnd"/>
      <w:r w:rsidRPr="00331CEF">
        <w:rPr>
          <w:color w:val="000000"/>
          <w:szCs w:val="24"/>
        </w:rPr>
        <w:t>,</w:t>
      </w:r>
      <w:r w:rsidR="00675FDF">
        <w:rPr>
          <w:color w:val="000000"/>
          <w:szCs w:val="24"/>
        </w:rPr>
        <w:t xml:space="preserve"> Ph.D.,</w:t>
      </w:r>
      <w:r w:rsidRPr="00331CEF">
        <w:rPr>
          <w:color w:val="000000"/>
          <w:szCs w:val="24"/>
        </w:rPr>
        <w:t xml:space="preserve"> </w:t>
      </w:r>
      <w:r w:rsidR="00C50F22" w:rsidRPr="00331CEF">
        <w:rPr>
          <w:color w:val="000000"/>
          <w:szCs w:val="24"/>
        </w:rPr>
        <w:t xml:space="preserve">MUDr. Magda Macháňová, </w:t>
      </w:r>
      <w:r w:rsidRPr="00331CEF">
        <w:rPr>
          <w:color w:val="000000"/>
          <w:szCs w:val="24"/>
        </w:rPr>
        <w:t>MUDr. Běla Malinová</w:t>
      </w:r>
    </w:p>
    <w:p w:rsidR="0022104C" w:rsidRPr="0022104C" w:rsidRDefault="00242538" w:rsidP="0022104C">
      <w:pPr>
        <w:pStyle w:val="Odstavecseseznamem"/>
        <w:numPr>
          <w:ilvl w:val="1"/>
          <w:numId w:val="6"/>
        </w:numPr>
        <w:spacing w:line="257" w:lineRule="auto"/>
        <w:rPr>
          <w:color w:val="282828"/>
          <w:shd w:val="clear" w:color="auto" w:fill="FFFFFF"/>
        </w:rPr>
      </w:pPr>
      <w:r w:rsidRPr="00331CEF">
        <w:rPr>
          <w:color w:val="000000"/>
          <w:szCs w:val="24"/>
        </w:rPr>
        <w:t>Návrh na provedení p</w:t>
      </w:r>
      <w:r w:rsidR="000E4FA5" w:rsidRPr="00331CEF">
        <w:rPr>
          <w:color w:val="000000"/>
          <w:szCs w:val="24"/>
        </w:rPr>
        <w:t>lánovací soutěž</w:t>
      </w:r>
      <w:r w:rsidRPr="00331CEF">
        <w:rPr>
          <w:color w:val="000000"/>
          <w:szCs w:val="24"/>
        </w:rPr>
        <w:t>e v ČR</w:t>
      </w:r>
      <w:r w:rsidR="000E4FA5" w:rsidRPr="00331CEF">
        <w:rPr>
          <w:color w:val="000000"/>
          <w:szCs w:val="24"/>
        </w:rPr>
        <w:t xml:space="preserve"> v režii Ing. </w:t>
      </w:r>
      <w:proofErr w:type="spellStart"/>
      <w:r w:rsidR="000E4FA5" w:rsidRPr="00331CEF">
        <w:rPr>
          <w:color w:val="000000"/>
          <w:szCs w:val="24"/>
        </w:rPr>
        <w:t>Berčíka</w:t>
      </w:r>
      <w:proofErr w:type="spellEnd"/>
      <w:r w:rsidR="000E4FA5" w:rsidRPr="00331CEF">
        <w:rPr>
          <w:color w:val="000000"/>
          <w:szCs w:val="24"/>
        </w:rPr>
        <w:t xml:space="preserve"> (SÚJB)</w:t>
      </w:r>
      <w:r w:rsidR="00E1546B">
        <w:rPr>
          <w:color w:val="000000"/>
          <w:szCs w:val="24"/>
        </w:rPr>
        <w:t>,</w:t>
      </w:r>
      <w:r w:rsidR="000E4FA5" w:rsidRPr="00331CEF">
        <w:rPr>
          <w:color w:val="000000"/>
          <w:szCs w:val="24"/>
        </w:rPr>
        <w:t xml:space="preserve"> </w:t>
      </w:r>
      <w:proofErr w:type="gramStart"/>
      <w:r w:rsidR="000E4FA5" w:rsidRPr="00331CEF">
        <w:rPr>
          <w:color w:val="000000"/>
          <w:szCs w:val="24"/>
        </w:rPr>
        <w:t>ing.</w:t>
      </w:r>
      <w:proofErr w:type="gramEnd"/>
      <w:r w:rsidRPr="00331CEF">
        <w:rPr>
          <w:color w:val="000000"/>
          <w:szCs w:val="24"/>
        </w:rPr>
        <w:t xml:space="preserve"> </w:t>
      </w:r>
      <w:r w:rsidR="000E4FA5" w:rsidRPr="00331CEF">
        <w:rPr>
          <w:color w:val="000000"/>
          <w:szCs w:val="24"/>
        </w:rPr>
        <w:t>Procházky a prof. Šlampy (MOÚ)</w:t>
      </w:r>
      <w:r w:rsidRPr="00331CEF">
        <w:rPr>
          <w:color w:val="000000"/>
          <w:szCs w:val="24"/>
        </w:rPr>
        <w:t xml:space="preserve"> </w:t>
      </w:r>
      <w:bookmarkStart w:id="0" w:name="_GoBack"/>
      <w:bookmarkEnd w:id="0"/>
      <w:r w:rsidRPr="00331CEF">
        <w:rPr>
          <w:color w:val="000000"/>
          <w:szCs w:val="24"/>
        </w:rPr>
        <w:t xml:space="preserve">ve spolupráci s </w:t>
      </w:r>
      <w:r w:rsidR="000E2402" w:rsidRPr="00331CEF">
        <w:rPr>
          <w:color w:val="000000"/>
          <w:szCs w:val="24"/>
        </w:rPr>
        <w:t xml:space="preserve">Ing. </w:t>
      </w:r>
      <w:proofErr w:type="spellStart"/>
      <w:r w:rsidR="000E2402" w:rsidRPr="00331CEF">
        <w:rPr>
          <w:color w:val="000000"/>
          <w:szCs w:val="24"/>
        </w:rPr>
        <w:t>Koniarovou</w:t>
      </w:r>
      <w:proofErr w:type="spellEnd"/>
      <w:r w:rsidR="000E2402" w:rsidRPr="00331CEF">
        <w:rPr>
          <w:color w:val="000000"/>
          <w:szCs w:val="24"/>
        </w:rPr>
        <w:t xml:space="preserve"> (SÚRO</w:t>
      </w:r>
      <w:r w:rsidRPr="00331CEF">
        <w:rPr>
          <w:color w:val="000000"/>
          <w:szCs w:val="24"/>
        </w:rPr>
        <w:t>).</w:t>
      </w:r>
    </w:p>
    <w:p w:rsidR="00C50F22" w:rsidRDefault="00C50F22" w:rsidP="00C50F22">
      <w:pPr>
        <w:pStyle w:val="Odstavecseseznamem"/>
        <w:spacing w:line="257" w:lineRule="auto"/>
        <w:ind w:left="1440"/>
        <w:rPr>
          <w:color w:val="282828"/>
          <w:shd w:val="clear" w:color="auto" w:fill="FFFFFF"/>
        </w:rPr>
      </w:pPr>
    </w:p>
    <w:p w:rsidR="002F6B75" w:rsidRDefault="0022104C" w:rsidP="002F6B75">
      <w:pPr>
        <w:pStyle w:val="Odstavecseseznamem"/>
        <w:numPr>
          <w:ilvl w:val="0"/>
          <w:numId w:val="6"/>
        </w:numPr>
        <w:spacing w:line="257" w:lineRule="auto"/>
        <w:ind w:left="357" w:hanging="357"/>
        <w:rPr>
          <w:color w:val="282828"/>
          <w:shd w:val="clear" w:color="auto" w:fill="FFFFFF"/>
        </w:rPr>
      </w:pPr>
      <w:r w:rsidRPr="00C50F22">
        <w:rPr>
          <w:color w:val="000000"/>
          <w:szCs w:val="24"/>
        </w:rPr>
        <w:t xml:space="preserve"> </w:t>
      </w:r>
      <w:r w:rsidR="00675FDF">
        <w:rPr>
          <w:color w:val="000000"/>
          <w:szCs w:val="24"/>
        </w:rPr>
        <w:t>P</w:t>
      </w:r>
      <w:r w:rsidRPr="00C50F22">
        <w:rPr>
          <w:color w:val="000000"/>
          <w:szCs w:val="24"/>
        </w:rPr>
        <w:t>říští schůze výboru a revizní komise SROBF ČLS JEP</w:t>
      </w:r>
      <w:r>
        <w:rPr>
          <w:color w:val="000000"/>
          <w:szCs w:val="24"/>
        </w:rPr>
        <w:t xml:space="preserve"> se</w:t>
      </w:r>
      <w:r w:rsidRPr="00C50F22">
        <w:rPr>
          <w:color w:val="000000"/>
          <w:szCs w:val="24"/>
        </w:rPr>
        <w:t xml:space="preserve"> bude </w:t>
      </w:r>
      <w:r>
        <w:rPr>
          <w:color w:val="000000"/>
          <w:szCs w:val="24"/>
        </w:rPr>
        <w:t xml:space="preserve">konat </w:t>
      </w:r>
      <w:r>
        <w:rPr>
          <w:color w:val="282828"/>
          <w:shd w:val="clear" w:color="auto" w:fill="FFFFFF"/>
        </w:rPr>
        <w:t xml:space="preserve">20.1.2020 </w:t>
      </w:r>
      <w:r w:rsidRPr="00C50F22">
        <w:rPr>
          <w:color w:val="000000"/>
          <w:szCs w:val="24"/>
        </w:rPr>
        <w:t>v 11:00 v</w:t>
      </w:r>
      <w:r>
        <w:rPr>
          <w:color w:val="000000"/>
          <w:szCs w:val="24"/>
        </w:rPr>
        <w:t> Olomouci</w:t>
      </w:r>
      <w:r w:rsidR="002F6B75">
        <w:rPr>
          <w:color w:val="282828"/>
          <w:shd w:val="clear" w:color="auto" w:fill="FFFFFF"/>
        </w:rPr>
        <w:t>.</w:t>
      </w:r>
    </w:p>
    <w:p w:rsidR="002F6B75" w:rsidRPr="002F6B75" w:rsidRDefault="002F6B75" w:rsidP="002F6B75">
      <w:pPr>
        <w:pStyle w:val="Odstavecseseznamem"/>
        <w:spacing w:line="257" w:lineRule="auto"/>
        <w:ind w:left="357"/>
        <w:rPr>
          <w:color w:val="282828"/>
          <w:shd w:val="clear" w:color="auto" w:fill="FFFFFF"/>
        </w:rPr>
      </w:pPr>
    </w:p>
    <w:p w:rsidR="00035C41" w:rsidRDefault="00035C41" w:rsidP="00E90A08">
      <w:r w:rsidRPr="0024182E">
        <w:t>Zapsala</w:t>
      </w:r>
      <w:r>
        <w:t xml:space="preserve"> </w:t>
      </w:r>
      <w:proofErr w:type="spellStart"/>
      <w:r>
        <w:t>Lohynská</w:t>
      </w:r>
      <w:proofErr w:type="spellEnd"/>
      <w:r>
        <w:t xml:space="preserve"> Radka dne </w:t>
      </w:r>
      <w:r w:rsidR="008C1064">
        <w:t>25.11.2019</w:t>
      </w:r>
    </w:p>
    <w:p w:rsidR="0022104C" w:rsidRDefault="0022104C" w:rsidP="00E90A08"/>
    <w:p w:rsidR="0022104C" w:rsidRPr="00E90A08" w:rsidRDefault="0022104C" w:rsidP="00E90A08">
      <w:r>
        <w:t>Schválil Doležel Martin</w:t>
      </w:r>
    </w:p>
    <w:sectPr w:rsidR="0022104C" w:rsidRPr="00E90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22C5"/>
    <w:multiLevelType w:val="hybridMultilevel"/>
    <w:tmpl w:val="847AB736"/>
    <w:lvl w:ilvl="0" w:tplc="D2AEDD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7D4028"/>
    <w:multiLevelType w:val="hybridMultilevel"/>
    <w:tmpl w:val="E1E81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29A"/>
    <w:multiLevelType w:val="hybridMultilevel"/>
    <w:tmpl w:val="E12C0D6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5462F4"/>
    <w:multiLevelType w:val="hybridMultilevel"/>
    <w:tmpl w:val="6D32891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8460E44"/>
    <w:multiLevelType w:val="hybridMultilevel"/>
    <w:tmpl w:val="D2E2A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44183"/>
    <w:multiLevelType w:val="hybridMultilevel"/>
    <w:tmpl w:val="F52A0678"/>
    <w:lvl w:ilvl="0" w:tplc="DE3AFC9C">
      <w:start w:val="1"/>
      <w:numFmt w:val="decimal"/>
      <w:pStyle w:val="Nadpis2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17"/>
    <w:rsid w:val="00024958"/>
    <w:rsid w:val="00035C41"/>
    <w:rsid w:val="000D074A"/>
    <w:rsid w:val="000D6B56"/>
    <w:rsid w:val="000E2402"/>
    <w:rsid w:val="000E4FA5"/>
    <w:rsid w:val="00167A48"/>
    <w:rsid w:val="0019609E"/>
    <w:rsid w:val="001A56B7"/>
    <w:rsid w:val="001D5596"/>
    <w:rsid w:val="001E24CB"/>
    <w:rsid w:val="00211395"/>
    <w:rsid w:val="0022104C"/>
    <w:rsid w:val="0024182E"/>
    <w:rsid w:val="00242538"/>
    <w:rsid w:val="00243417"/>
    <w:rsid w:val="002F6B75"/>
    <w:rsid w:val="00331CEF"/>
    <w:rsid w:val="00333C3C"/>
    <w:rsid w:val="003738C9"/>
    <w:rsid w:val="003A008C"/>
    <w:rsid w:val="003A3F4A"/>
    <w:rsid w:val="003B2F34"/>
    <w:rsid w:val="003B620D"/>
    <w:rsid w:val="004051A9"/>
    <w:rsid w:val="004245E2"/>
    <w:rsid w:val="00443DD0"/>
    <w:rsid w:val="004C1006"/>
    <w:rsid w:val="004E6607"/>
    <w:rsid w:val="005D369B"/>
    <w:rsid w:val="006369D0"/>
    <w:rsid w:val="006455CA"/>
    <w:rsid w:val="00675FDF"/>
    <w:rsid w:val="0068224A"/>
    <w:rsid w:val="006873DD"/>
    <w:rsid w:val="00691672"/>
    <w:rsid w:val="007723E3"/>
    <w:rsid w:val="00782C6D"/>
    <w:rsid w:val="007F2D90"/>
    <w:rsid w:val="00857E64"/>
    <w:rsid w:val="008800ED"/>
    <w:rsid w:val="00893CB8"/>
    <w:rsid w:val="008C1064"/>
    <w:rsid w:val="008E041B"/>
    <w:rsid w:val="008E1867"/>
    <w:rsid w:val="008E766B"/>
    <w:rsid w:val="0093495A"/>
    <w:rsid w:val="00972BA9"/>
    <w:rsid w:val="009842A7"/>
    <w:rsid w:val="009A74F4"/>
    <w:rsid w:val="009F3A61"/>
    <w:rsid w:val="009F732C"/>
    <w:rsid w:val="00A935AD"/>
    <w:rsid w:val="00A970C2"/>
    <w:rsid w:val="00AC3F22"/>
    <w:rsid w:val="00AE2A72"/>
    <w:rsid w:val="00AF51A7"/>
    <w:rsid w:val="00B51A65"/>
    <w:rsid w:val="00B6036A"/>
    <w:rsid w:val="00B851D9"/>
    <w:rsid w:val="00B906B3"/>
    <w:rsid w:val="00C50F22"/>
    <w:rsid w:val="00C813A5"/>
    <w:rsid w:val="00CC468D"/>
    <w:rsid w:val="00DA5772"/>
    <w:rsid w:val="00DB0384"/>
    <w:rsid w:val="00DE4812"/>
    <w:rsid w:val="00DE69D3"/>
    <w:rsid w:val="00E1546B"/>
    <w:rsid w:val="00E83759"/>
    <w:rsid w:val="00E90A08"/>
    <w:rsid w:val="00E97DA6"/>
    <w:rsid w:val="00EA22E0"/>
    <w:rsid w:val="00F157AD"/>
    <w:rsid w:val="00F766F6"/>
    <w:rsid w:val="00F77267"/>
    <w:rsid w:val="00F9034C"/>
    <w:rsid w:val="00FB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B12A2-E351-42C3-8552-8915FDC9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1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243417"/>
    <w:pPr>
      <w:numPr>
        <w:numId w:val="1"/>
      </w:numPr>
      <w:spacing w:before="80" w:after="80"/>
      <w:ind w:left="357" w:hanging="357"/>
      <w:jc w:val="both"/>
      <w:outlineLvl w:val="1"/>
    </w:pPr>
    <w:rPr>
      <w:b/>
      <w:bCs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243417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Odstavecseseznamem">
    <w:name w:val="List Paragraph"/>
    <w:basedOn w:val="Normln"/>
    <w:uiPriority w:val="99"/>
    <w:qFormat/>
    <w:rsid w:val="00243417"/>
    <w:pPr>
      <w:spacing w:before="120" w:after="120" w:line="256" w:lineRule="auto"/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rphighlightallclass">
    <w:name w:val="rphighlightallclass"/>
    <w:basedOn w:val="Standardnpsmoodstavce"/>
    <w:rsid w:val="00CC468D"/>
  </w:style>
  <w:style w:type="character" w:customStyle="1" w:styleId="highlight">
    <w:name w:val="highlight"/>
    <w:basedOn w:val="Standardnpsmoodstavce"/>
    <w:rsid w:val="00CC468D"/>
  </w:style>
  <w:style w:type="paragraph" w:styleId="Bezmezer">
    <w:name w:val="No Spacing"/>
    <w:uiPriority w:val="99"/>
    <w:qFormat/>
    <w:rsid w:val="003738C9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893C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893CB8"/>
  </w:style>
  <w:style w:type="paragraph" w:styleId="Textbubliny">
    <w:name w:val="Balloon Text"/>
    <w:basedOn w:val="Normln"/>
    <w:link w:val="TextbublinyChar"/>
    <w:uiPriority w:val="99"/>
    <w:semiHidden/>
    <w:unhideWhenUsed/>
    <w:rsid w:val="00893CB8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CB8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6369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3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032">
          <w:marLeft w:val="0"/>
          <w:marRight w:val="45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dp.uzis.cz/guideline-8563245213af46a80c96da69aaba13b475ffaabfb719ea2c8313fa2e720352e4007" TargetMode="External"/><Relationship Id="rId5" Type="http://schemas.openxmlformats.org/officeDocument/2006/relationships/hyperlink" Target="https://kdp.uzis.cz/guideline-8563245213af46a80c96da69aaba13b475ffaabfb719ea2c8313fa2e720352e4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Lohynská</dc:creator>
  <cp:keywords/>
  <dc:description/>
  <cp:lastModifiedBy>dolezel.martin.x@gmail.com</cp:lastModifiedBy>
  <cp:revision>3</cp:revision>
  <dcterms:created xsi:type="dcterms:W3CDTF">2019-11-26T17:39:00Z</dcterms:created>
  <dcterms:modified xsi:type="dcterms:W3CDTF">2019-11-26T19:51:00Z</dcterms:modified>
</cp:coreProperties>
</file>