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09" w:rsidRPr="00B1519F" w:rsidRDefault="00C6669B" w:rsidP="0072281B">
      <w:pPr>
        <w:pStyle w:val="Nadpis1"/>
      </w:pPr>
      <w:r w:rsidRPr="00B1519F">
        <w:t xml:space="preserve">Zápis ze schůze výboru Společnosti radiační onkologie, biologie a fyziky ČLS JEP,                           konané dne </w:t>
      </w:r>
      <w:proofErr w:type="gramStart"/>
      <w:r w:rsidR="00BE1406">
        <w:t>27</w:t>
      </w:r>
      <w:r w:rsidR="007E7A09" w:rsidRPr="00B1519F">
        <w:t>.</w:t>
      </w:r>
      <w:r w:rsidR="00A07065">
        <w:t>1</w:t>
      </w:r>
      <w:r w:rsidR="00BE1406">
        <w:t>1</w:t>
      </w:r>
      <w:r w:rsidR="006051FC" w:rsidRPr="00B1519F">
        <w:t>.</w:t>
      </w:r>
      <w:r w:rsidR="007E7A09" w:rsidRPr="00B1519F">
        <w:t>201</w:t>
      </w:r>
      <w:r w:rsidR="00081026" w:rsidRPr="00B1519F">
        <w:t>7</w:t>
      </w:r>
      <w:proofErr w:type="gramEnd"/>
      <w:r w:rsidR="007E7A09" w:rsidRPr="00B1519F">
        <w:t xml:space="preserve"> v</w:t>
      </w:r>
      <w:r w:rsidR="00BE1406">
        <w:t> Praze na Klinice onkologie a radioterapie FN Královské Vinohrady.</w:t>
      </w:r>
    </w:p>
    <w:p w:rsidR="007E7A09" w:rsidRPr="00B1519F" w:rsidRDefault="007E7A09" w:rsidP="0072281B"/>
    <w:p w:rsidR="00C6669B" w:rsidRPr="00B1519F" w:rsidRDefault="00C6669B" w:rsidP="0072281B">
      <w:r w:rsidRPr="00B1519F">
        <w:t xml:space="preserve">Přítomni (bez titulů): </w:t>
      </w:r>
      <w:r w:rsidR="00BE1406" w:rsidRPr="00B1519F">
        <w:t>Doležel,</w:t>
      </w:r>
      <w:r w:rsidR="00BE1406">
        <w:t xml:space="preserve"> </w:t>
      </w:r>
      <w:proofErr w:type="spellStart"/>
      <w:r w:rsidR="00A07065" w:rsidRPr="00B1519F">
        <w:t>Kubecová</w:t>
      </w:r>
      <w:proofErr w:type="spellEnd"/>
      <w:r w:rsidR="00A07065" w:rsidRPr="00B1519F">
        <w:t>,</w:t>
      </w:r>
      <w:r w:rsidR="00AA2F93" w:rsidRPr="00AA2F93">
        <w:t xml:space="preserve"> </w:t>
      </w:r>
      <w:r w:rsidR="00BE1406">
        <w:t>Machala,</w:t>
      </w:r>
      <w:r w:rsidR="00447464">
        <w:t xml:space="preserve"> </w:t>
      </w:r>
      <w:r w:rsidR="00AA2F93" w:rsidRPr="00B1519F">
        <w:t>Petera,</w:t>
      </w:r>
      <w:r w:rsidR="00AA2F93">
        <w:t xml:space="preserve"> </w:t>
      </w:r>
      <w:proofErr w:type="spellStart"/>
      <w:r w:rsidR="00BE1406">
        <w:t>Petýrková-Janečková</w:t>
      </w:r>
      <w:proofErr w:type="spellEnd"/>
      <w:r w:rsidR="00BE1406">
        <w:t>,</w:t>
      </w:r>
      <w:r w:rsidR="00447464" w:rsidRPr="00B1519F">
        <w:t xml:space="preserve"> </w:t>
      </w:r>
      <w:r w:rsidR="0072281B" w:rsidRPr="00B1519F">
        <w:t>Šlampa</w:t>
      </w:r>
      <w:r w:rsidR="007B7626">
        <w:t>,</w:t>
      </w:r>
      <w:r w:rsidR="0072281B" w:rsidRPr="00B1519F">
        <w:t xml:space="preserve"> </w:t>
      </w:r>
      <w:proofErr w:type="spellStart"/>
      <w:r w:rsidR="007B7626" w:rsidRPr="00B1519F">
        <w:t>Vošmik</w:t>
      </w:r>
      <w:proofErr w:type="spellEnd"/>
    </w:p>
    <w:p w:rsidR="006051FC" w:rsidRPr="00B1519F" w:rsidRDefault="00C6669B" w:rsidP="0072281B">
      <w:r w:rsidRPr="00B1519F">
        <w:t>Omluveni:</w:t>
      </w:r>
      <w:r w:rsidR="00CC112F" w:rsidRPr="00B1519F">
        <w:t xml:space="preserve"> </w:t>
      </w:r>
      <w:r w:rsidR="00BE1406" w:rsidRPr="00B1519F">
        <w:t>Odrážka,</w:t>
      </w:r>
      <w:r w:rsidR="00447464">
        <w:t xml:space="preserve"> </w:t>
      </w:r>
      <w:r w:rsidR="007B7626">
        <w:t>Soumarová</w:t>
      </w:r>
      <w:r w:rsidR="007B7626" w:rsidRPr="00B1519F">
        <w:t xml:space="preserve"> </w:t>
      </w:r>
    </w:p>
    <w:p w:rsidR="00C6669B" w:rsidRDefault="00C6669B" w:rsidP="0072281B">
      <w:r w:rsidRPr="00B1519F">
        <w:t xml:space="preserve">Za revizní komisi: </w:t>
      </w:r>
      <w:r w:rsidR="00081026" w:rsidRPr="00B1519F">
        <w:t xml:space="preserve"> </w:t>
      </w:r>
      <w:r w:rsidR="007B7626">
        <w:t xml:space="preserve">Horáková, </w:t>
      </w:r>
      <w:r w:rsidRPr="00B1519F">
        <w:t>Macháňová, Malinová</w:t>
      </w:r>
    </w:p>
    <w:p w:rsidR="00205073" w:rsidRDefault="007B7626">
      <w:r>
        <w:t>S</w:t>
      </w:r>
      <w:r w:rsidR="00E05810" w:rsidRPr="00B1519F">
        <w:t xml:space="preserve">chůzi </w:t>
      </w:r>
      <w:r w:rsidR="00205073">
        <w:t xml:space="preserve">výboru </w:t>
      </w:r>
      <w:r w:rsidR="00081026" w:rsidRPr="00B1519F">
        <w:t xml:space="preserve">řídil </w:t>
      </w:r>
      <w:r w:rsidR="00205073">
        <w:t xml:space="preserve">jeho </w:t>
      </w:r>
      <w:r w:rsidR="00081026" w:rsidRPr="00B1519F">
        <w:t>předsed</w:t>
      </w:r>
      <w:r w:rsidR="00567CD4">
        <w:t>a</w:t>
      </w:r>
      <w:r w:rsidR="00081026" w:rsidRPr="00B1519F">
        <w:t xml:space="preserve"> pro</w:t>
      </w:r>
      <w:r w:rsidR="006B359B" w:rsidRPr="00B1519F">
        <w:t>f. MUDr. Jiří Petera, PhD</w:t>
      </w:r>
      <w:r w:rsidR="00081026" w:rsidRPr="00B1519F">
        <w:t>.</w:t>
      </w:r>
      <w:r w:rsidR="006B359B" w:rsidRPr="00B1519F">
        <w:t xml:space="preserve"> </w:t>
      </w:r>
    </w:p>
    <w:p w:rsidR="005351DE" w:rsidRPr="00B1519F" w:rsidRDefault="005351DE">
      <w:pPr>
        <w:rPr>
          <w:rFonts w:cs="Times New Roman"/>
          <w:szCs w:val="24"/>
        </w:rPr>
      </w:pPr>
      <w:r w:rsidRPr="00B1519F">
        <w:rPr>
          <w:rFonts w:cs="Times New Roman"/>
          <w:szCs w:val="24"/>
        </w:rPr>
        <w:t>Jednání:</w:t>
      </w:r>
    </w:p>
    <w:p w:rsidR="0072281B" w:rsidRDefault="005351DE" w:rsidP="0072281B">
      <w:pPr>
        <w:pStyle w:val="Nadpis2"/>
      </w:pPr>
      <w:r w:rsidRPr="00B1519F">
        <w:t xml:space="preserve">Kontrola úkolů </w:t>
      </w:r>
      <w:r w:rsidR="0072281B" w:rsidRPr="00B1519F">
        <w:t>z předcházející schůze výboru</w:t>
      </w:r>
      <w:r w:rsidR="00411765">
        <w:t>.</w:t>
      </w:r>
    </w:p>
    <w:p w:rsidR="005351DE" w:rsidRPr="00B1519F" w:rsidRDefault="005351DE" w:rsidP="0084207E">
      <w:pPr>
        <w:ind w:firstLine="357"/>
      </w:pPr>
      <w:r w:rsidRPr="00B1519F">
        <w:t>Všechny úkoly byly splněny nebo jsou p</w:t>
      </w:r>
      <w:r w:rsidR="00E85726" w:rsidRPr="00B1519F">
        <w:t xml:space="preserve">růběžně </w:t>
      </w:r>
      <w:r w:rsidRPr="00B1519F">
        <w:t>plněny.</w:t>
      </w:r>
    </w:p>
    <w:p w:rsidR="00EB2816" w:rsidRDefault="007B7626" w:rsidP="00EB2816">
      <w:pPr>
        <w:pStyle w:val="Nadpis2"/>
      </w:pPr>
      <w:r>
        <w:t>Organizace a hodnocení kvality onkologické péče v ČR.</w:t>
      </w:r>
    </w:p>
    <w:p w:rsidR="007B7626" w:rsidRDefault="007B7626" w:rsidP="006455FB">
      <w:pPr>
        <w:pStyle w:val="Nadpis2"/>
        <w:numPr>
          <w:ilvl w:val="0"/>
          <w:numId w:val="0"/>
        </w:numPr>
        <w:ind w:left="357"/>
        <w:rPr>
          <w:b w:val="0"/>
        </w:rPr>
      </w:pPr>
      <w:r>
        <w:rPr>
          <w:b w:val="0"/>
        </w:rPr>
        <w:t>Výbor se seznámil s materiálem Organizace a hodnocení kvality onkologické péče v ČR jako návrhem koncepce a pravidel pro publikaci ve věstníku MZ ČR. Materiál byl zaslán vedoucím lékařům KOC. Předložený návrh ke schválení nově definuje Národní onkologická centra, která by byla stanovena v</w:t>
      </w:r>
      <w:r w:rsidR="00930025">
        <w:rPr>
          <w:b w:val="0"/>
        </w:rPr>
        <w:t> </w:t>
      </w:r>
      <w:r>
        <w:rPr>
          <w:b w:val="0"/>
        </w:rPr>
        <w:t>ČR</w:t>
      </w:r>
      <w:r w:rsidR="00930025">
        <w:rPr>
          <w:b w:val="0"/>
        </w:rPr>
        <w:t xml:space="preserve"> v počtu dvou</w:t>
      </w:r>
      <w:r>
        <w:rPr>
          <w:b w:val="0"/>
        </w:rPr>
        <w:t>, a to v Brně a v Praze Motole. Po bohaté diskuzi k tématu výbor SROBF uzavírá:</w:t>
      </w:r>
    </w:p>
    <w:p w:rsidR="007B7626" w:rsidRDefault="007B7626" w:rsidP="006455FB">
      <w:pPr>
        <w:pStyle w:val="Nadpis2"/>
        <w:numPr>
          <w:ilvl w:val="0"/>
          <w:numId w:val="0"/>
        </w:numPr>
        <w:ind w:left="357"/>
        <w:rPr>
          <w:b w:val="0"/>
        </w:rPr>
      </w:pPr>
      <w:r>
        <w:rPr>
          <w:b w:val="0"/>
        </w:rPr>
        <w:t>Výbor SROBF zásadně nesouhlasí s dokument</w:t>
      </w:r>
      <w:r w:rsidR="00930025">
        <w:rPr>
          <w:b w:val="0"/>
        </w:rPr>
        <w:t>em</w:t>
      </w:r>
      <w:r>
        <w:rPr>
          <w:b w:val="0"/>
        </w:rPr>
        <w:t xml:space="preserve"> Organizace a hodnocení kvality onkologické péče v ČR. Výbor SROBF odmítá zejména čl. 4, který se týká N</w:t>
      </w:r>
      <w:r w:rsidR="00B1453C">
        <w:rPr>
          <w:b w:val="0"/>
        </w:rPr>
        <w:t>á</w:t>
      </w:r>
      <w:r>
        <w:rPr>
          <w:b w:val="0"/>
        </w:rPr>
        <w:t>rodních onkologických center</w:t>
      </w:r>
      <w:r w:rsidR="000D5A72">
        <w:rPr>
          <w:b w:val="0"/>
        </w:rPr>
        <w:t xml:space="preserve"> (NOC). </w:t>
      </w:r>
      <w:r>
        <w:rPr>
          <w:b w:val="0"/>
        </w:rPr>
        <w:t xml:space="preserve"> Statut komple</w:t>
      </w:r>
      <w:r w:rsidR="00B1453C">
        <w:rPr>
          <w:b w:val="0"/>
        </w:rPr>
        <w:t>x</w:t>
      </w:r>
      <w:r>
        <w:rPr>
          <w:b w:val="0"/>
        </w:rPr>
        <w:t>ních onkologických center je dán krit</w:t>
      </w:r>
      <w:r w:rsidR="00B1453C">
        <w:rPr>
          <w:b w:val="0"/>
        </w:rPr>
        <w:t>é</w:t>
      </w:r>
      <w:r>
        <w:rPr>
          <w:b w:val="0"/>
        </w:rPr>
        <w:t>riemi uvedenými ve Věstníku MZ. Při jm</w:t>
      </w:r>
      <w:r w:rsidR="00B1453C">
        <w:rPr>
          <w:b w:val="0"/>
        </w:rPr>
        <w:t>e</w:t>
      </w:r>
      <w:r>
        <w:rPr>
          <w:b w:val="0"/>
        </w:rPr>
        <w:t>nování Ná</w:t>
      </w:r>
      <w:r w:rsidR="00B1453C">
        <w:rPr>
          <w:b w:val="0"/>
        </w:rPr>
        <w:t>rod</w:t>
      </w:r>
      <w:r>
        <w:rPr>
          <w:b w:val="0"/>
        </w:rPr>
        <w:t>ních onkologických center nejsou stanov</w:t>
      </w:r>
      <w:r w:rsidR="00B1453C">
        <w:rPr>
          <w:b w:val="0"/>
        </w:rPr>
        <w:t>e</w:t>
      </w:r>
      <w:r>
        <w:rPr>
          <w:b w:val="0"/>
        </w:rPr>
        <w:t>n</w:t>
      </w:r>
      <w:r w:rsidR="00B1453C">
        <w:rPr>
          <w:b w:val="0"/>
        </w:rPr>
        <w:t>a</w:t>
      </w:r>
      <w:r>
        <w:rPr>
          <w:b w:val="0"/>
        </w:rPr>
        <w:t xml:space="preserve"> žádn</w:t>
      </w:r>
      <w:r w:rsidR="00B1453C">
        <w:rPr>
          <w:b w:val="0"/>
        </w:rPr>
        <w:t>á</w:t>
      </w:r>
      <w:r>
        <w:rPr>
          <w:b w:val="0"/>
        </w:rPr>
        <w:t xml:space="preserve"> specifická kritéria ani uved</w:t>
      </w:r>
      <w:r w:rsidR="00B1453C">
        <w:rPr>
          <w:b w:val="0"/>
        </w:rPr>
        <w:t>e</w:t>
      </w:r>
      <w:r>
        <w:rPr>
          <w:b w:val="0"/>
        </w:rPr>
        <w:t>ny důvody výběr</w:t>
      </w:r>
      <w:r w:rsidR="00B1453C">
        <w:rPr>
          <w:b w:val="0"/>
        </w:rPr>
        <w:t>u</w:t>
      </w:r>
      <w:r>
        <w:rPr>
          <w:b w:val="0"/>
        </w:rPr>
        <w:t xml:space="preserve"> konkr</w:t>
      </w:r>
      <w:r w:rsidR="00B1453C">
        <w:rPr>
          <w:b w:val="0"/>
        </w:rPr>
        <w:t>é</w:t>
      </w:r>
      <w:r>
        <w:rPr>
          <w:b w:val="0"/>
        </w:rPr>
        <w:t>tních pracovišť. Národní onkologická centra by měla koordinovat spolupráci pracoviš</w:t>
      </w:r>
      <w:r w:rsidR="00B1453C">
        <w:rPr>
          <w:b w:val="0"/>
        </w:rPr>
        <w:t>ť</w:t>
      </w:r>
      <w:r>
        <w:rPr>
          <w:b w:val="0"/>
        </w:rPr>
        <w:t xml:space="preserve"> KOC </w:t>
      </w:r>
      <w:r w:rsidR="00930025">
        <w:rPr>
          <w:b w:val="0"/>
        </w:rPr>
        <w:t>při</w:t>
      </w:r>
      <w:r>
        <w:rPr>
          <w:b w:val="0"/>
        </w:rPr>
        <w:t xml:space="preserve"> standardizaci </w:t>
      </w:r>
      <w:r w:rsidR="00B1453C">
        <w:rPr>
          <w:b w:val="0"/>
        </w:rPr>
        <w:t>d</w:t>
      </w:r>
      <w:r>
        <w:rPr>
          <w:b w:val="0"/>
        </w:rPr>
        <w:t>oporučen</w:t>
      </w:r>
      <w:r w:rsidR="00B1453C">
        <w:rPr>
          <w:b w:val="0"/>
        </w:rPr>
        <w:t>ých</w:t>
      </w:r>
      <w:r>
        <w:rPr>
          <w:b w:val="0"/>
        </w:rPr>
        <w:t xml:space="preserve"> </w:t>
      </w:r>
      <w:r w:rsidR="00B1453C">
        <w:rPr>
          <w:b w:val="0"/>
        </w:rPr>
        <w:t xml:space="preserve">klinických </w:t>
      </w:r>
      <w:r>
        <w:rPr>
          <w:b w:val="0"/>
        </w:rPr>
        <w:t>postupů zaměřen</w:t>
      </w:r>
      <w:r w:rsidR="00B1453C">
        <w:rPr>
          <w:b w:val="0"/>
        </w:rPr>
        <w:t>ý</w:t>
      </w:r>
      <w:r>
        <w:rPr>
          <w:b w:val="0"/>
        </w:rPr>
        <w:t>ch na péči o vzácná nádorová onemocn</w:t>
      </w:r>
      <w:r w:rsidR="00B1453C">
        <w:rPr>
          <w:b w:val="0"/>
        </w:rPr>
        <w:t>ění.</w:t>
      </w:r>
      <w:r>
        <w:rPr>
          <w:b w:val="0"/>
        </w:rPr>
        <w:t xml:space="preserve"> Dle názoru SROB</w:t>
      </w:r>
      <w:r w:rsidR="00930025">
        <w:rPr>
          <w:b w:val="0"/>
        </w:rPr>
        <w:t>F</w:t>
      </w:r>
      <w:r>
        <w:rPr>
          <w:b w:val="0"/>
        </w:rPr>
        <w:t xml:space="preserve"> tato ko</w:t>
      </w:r>
      <w:r w:rsidR="00B1453C">
        <w:rPr>
          <w:b w:val="0"/>
        </w:rPr>
        <w:t>m</w:t>
      </w:r>
      <w:r>
        <w:rPr>
          <w:b w:val="0"/>
        </w:rPr>
        <w:t>pet</w:t>
      </w:r>
      <w:r w:rsidR="00B1453C">
        <w:rPr>
          <w:b w:val="0"/>
        </w:rPr>
        <w:t>en</w:t>
      </w:r>
      <w:r>
        <w:rPr>
          <w:b w:val="0"/>
        </w:rPr>
        <w:t>ce nál</w:t>
      </w:r>
      <w:r w:rsidR="00B1453C">
        <w:rPr>
          <w:b w:val="0"/>
        </w:rPr>
        <w:t>e</w:t>
      </w:r>
      <w:r>
        <w:rPr>
          <w:b w:val="0"/>
        </w:rPr>
        <w:t>ž</w:t>
      </w:r>
      <w:r w:rsidR="00B1453C">
        <w:rPr>
          <w:b w:val="0"/>
        </w:rPr>
        <w:t>í</w:t>
      </w:r>
      <w:r>
        <w:rPr>
          <w:b w:val="0"/>
        </w:rPr>
        <w:t xml:space="preserve"> odborný</w:t>
      </w:r>
      <w:r w:rsidR="00B1453C">
        <w:rPr>
          <w:b w:val="0"/>
        </w:rPr>
        <w:t>m</w:t>
      </w:r>
      <w:r>
        <w:rPr>
          <w:b w:val="0"/>
        </w:rPr>
        <w:t xml:space="preserve"> společnostem, kter</w:t>
      </w:r>
      <w:r w:rsidR="00B1453C">
        <w:rPr>
          <w:b w:val="0"/>
        </w:rPr>
        <w:t>é jsou reprezentovány volenými zástupci odborníků příslušných oborů a ne zaměstnanci direktivně určeného pracoviště. Specializovaná péče se zaměřením na vzácné nádory se</w:t>
      </w:r>
      <w:r w:rsidR="002F589B">
        <w:rPr>
          <w:b w:val="0"/>
        </w:rPr>
        <w:t xml:space="preserve"> zcela přirozeně hi</w:t>
      </w:r>
      <w:r w:rsidR="00B1453C">
        <w:rPr>
          <w:b w:val="0"/>
        </w:rPr>
        <w:t xml:space="preserve">storicky </w:t>
      </w:r>
      <w:r w:rsidR="002F589B">
        <w:rPr>
          <w:b w:val="0"/>
        </w:rPr>
        <w:t>c</w:t>
      </w:r>
      <w:r w:rsidR="00B1453C">
        <w:rPr>
          <w:b w:val="0"/>
        </w:rPr>
        <w:t>entralizovala do různých center v ČR. Jedn</w:t>
      </w:r>
      <w:r w:rsidR="002F589B">
        <w:rPr>
          <w:b w:val="0"/>
        </w:rPr>
        <w:t>á</w:t>
      </w:r>
      <w:r w:rsidR="00B1453C">
        <w:rPr>
          <w:b w:val="0"/>
        </w:rPr>
        <w:t xml:space="preserve"> se např. o specializované metody </w:t>
      </w:r>
      <w:proofErr w:type="spellStart"/>
      <w:r w:rsidR="00B1453C">
        <w:rPr>
          <w:b w:val="0"/>
        </w:rPr>
        <w:t>brachyradioterapie</w:t>
      </w:r>
      <w:proofErr w:type="spellEnd"/>
      <w:r w:rsidR="00B1453C">
        <w:rPr>
          <w:b w:val="0"/>
        </w:rPr>
        <w:t xml:space="preserve">, kraniální a extrakraniální stereotaktickou radioterapii, celotělové </w:t>
      </w:r>
      <w:r w:rsidR="002F589B">
        <w:rPr>
          <w:b w:val="0"/>
        </w:rPr>
        <w:t>o</w:t>
      </w:r>
      <w:r w:rsidR="00B1453C">
        <w:rPr>
          <w:b w:val="0"/>
        </w:rPr>
        <w:t>záření, ozáření celého kožního povrchu. Př</w:t>
      </w:r>
      <w:r w:rsidR="002F589B">
        <w:rPr>
          <w:b w:val="0"/>
        </w:rPr>
        <w:t>e</w:t>
      </w:r>
      <w:r w:rsidR="00B1453C">
        <w:rPr>
          <w:b w:val="0"/>
        </w:rPr>
        <w:t>dložený návrh by znamenal přesun těchto metod do Národních onkologických center nebo situaci, kdy je Národní onkologická</w:t>
      </w:r>
      <w:r w:rsidR="002F589B">
        <w:rPr>
          <w:b w:val="0"/>
        </w:rPr>
        <w:t xml:space="preserve"> </w:t>
      </w:r>
      <w:r w:rsidR="00B1453C">
        <w:rPr>
          <w:b w:val="0"/>
        </w:rPr>
        <w:t>centra budou koordinovat bez vlastních zkušeností. NOC má v oboru radiační onkologie kapacitně a odbo</w:t>
      </w:r>
      <w:r w:rsidR="002F589B">
        <w:rPr>
          <w:b w:val="0"/>
        </w:rPr>
        <w:t>r</w:t>
      </w:r>
      <w:r w:rsidR="00B1453C">
        <w:rPr>
          <w:b w:val="0"/>
        </w:rPr>
        <w:t>ně garantovat způsoby aplikace metod ionizujícího záření nezbytné pro moderní radio</w:t>
      </w:r>
      <w:r w:rsidR="002F589B">
        <w:rPr>
          <w:b w:val="0"/>
        </w:rPr>
        <w:t>tera</w:t>
      </w:r>
      <w:r w:rsidR="00B1453C">
        <w:rPr>
          <w:b w:val="0"/>
        </w:rPr>
        <w:t>pii nád</w:t>
      </w:r>
      <w:r w:rsidR="002F589B">
        <w:rPr>
          <w:b w:val="0"/>
        </w:rPr>
        <w:t>o</w:t>
      </w:r>
      <w:r w:rsidR="00B1453C">
        <w:rPr>
          <w:b w:val="0"/>
        </w:rPr>
        <w:t>rových onemocnění. Výbor SROBF se domnívá, že žádné české pracoviště není sch</w:t>
      </w:r>
      <w:r w:rsidR="002F589B">
        <w:rPr>
          <w:b w:val="0"/>
        </w:rPr>
        <w:t>o</w:t>
      </w:r>
      <w:r w:rsidR="00B1453C">
        <w:rPr>
          <w:b w:val="0"/>
        </w:rPr>
        <w:t>pn</w:t>
      </w:r>
      <w:r w:rsidR="000D5A72">
        <w:rPr>
          <w:b w:val="0"/>
        </w:rPr>
        <w:t>o</w:t>
      </w:r>
      <w:r w:rsidR="00B1453C">
        <w:rPr>
          <w:b w:val="0"/>
        </w:rPr>
        <w:t xml:space="preserve"> kapacitně </w:t>
      </w:r>
      <w:r w:rsidR="001F059F">
        <w:rPr>
          <w:b w:val="0"/>
        </w:rPr>
        <w:t>i</w:t>
      </w:r>
      <w:r w:rsidR="00B1453C">
        <w:rPr>
          <w:b w:val="0"/>
        </w:rPr>
        <w:t xml:space="preserve"> odborně garantovat v</w:t>
      </w:r>
      <w:r w:rsidR="002F589B">
        <w:rPr>
          <w:b w:val="0"/>
        </w:rPr>
        <w:t xml:space="preserve">šechny </w:t>
      </w:r>
      <w:r w:rsidR="00B1453C">
        <w:rPr>
          <w:b w:val="0"/>
        </w:rPr>
        <w:t>o</w:t>
      </w:r>
      <w:r w:rsidR="002F589B">
        <w:rPr>
          <w:b w:val="0"/>
        </w:rPr>
        <w:t>b</w:t>
      </w:r>
      <w:r w:rsidR="00B1453C">
        <w:rPr>
          <w:b w:val="0"/>
        </w:rPr>
        <w:t>lasti mod</w:t>
      </w:r>
      <w:r w:rsidR="002F589B">
        <w:rPr>
          <w:b w:val="0"/>
        </w:rPr>
        <w:t>er</w:t>
      </w:r>
      <w:r w:rsidR="00B1453C">
        <w:rPr>
          <w:b w:val="0"/>
        </w:rPr>
        <w:t xml:space="preserve">ní radioterapie </w:t>
      </w:r>
      <w:r w:rsidR="002F589B">
        <w:rPr>
          <w:b w:val="0"/>
        </w:rPr>
        <w:t xml:space="preserve">a </w:t>
      </w:r>
      <w:r w:rsidR="00B1453C">
        <w:rPr>
          <w:b w:val="0"/>
        </w:rPr>
        <w:t>všechny způ</w:t>
      </w:r>
      <w:r w:rsidR="002F589B">
        <w:rPr>
          <w:b w:val="0"/>
        </w:rPr>
        <w:t>s</w:t>
      </w:r>
      <w:r w:rsidR="00B1453C">
        <w:rPr>
          <w:b w:val="0"/>
        </w:rPr>
        <w:t>o</w:t>
      </w:r>
      <w:r w:rsidR="002F589B">
        <w:rPr>
          <w:b w:val="0"/>
        </w:rPr>
        <w:t>b</w:t>
      </w:r>
      <w:r w:rsidR="00B1453C">
        <w:rPr>
          <w:b w:val="0"/>
        </w:rPr>
        <w:t>y aplikace ionizujícího záření</w:t>
      </w:r>
      <w:r w:rsidR="002F589B">
        <w:rPr>
          <w:b w:val="0"/>
        </w:rPr>
        <w:t xml:space="preserve">. </w:t>
      </w:r>
      <w:r w:rsidR="00B1453C">
        <w:rPr>
          <w:b w:val="0"/>
        </w:rPr>
        <w:t xml:space="preserve">Garanci může zajistit pouze odborná společnost. </w:t>
      </w:r>
      <w:r w:rsidR="0069718F">
        <w:rPr>
          <w:b w:val="0"/>
        </w:rPr>
        <w:t>Výbor SROBF konstatuje, že nabytím platnosti předloženého dokum</w:t>
      </w:r>
      <w:r w:rsidR="002F589B">
        <w:rPr>
          <w:b w:val="0"/>
        </w:rPr>
        <w:t>ent</w:t>
      </w:r>
      <w:r w:rsidR="0069718F">
        <w:rPr>
          <w:b w:val="0"/>
        </w:rPr>
        <w:t>u by se vý</w:t>
      </w:r>
      <w:r w:rsidR="002F589B">
        <w:rPr>
          <w:b w:val="0"/>
        </w:rPr>
        <w:t>b</w:t>
      </w:r>
      <w:r w:rsidR="0069718F">
        <w:rPr>
          <w:b w:val="0"/>
        </w:rPr>
        <w:t>ory odborných společností zbavily pravomoci tvořit a ovlivňovat národní diagnosti</w:t>
      </w:r>
      <w:r w:rsidR="002F589B">
        <w:rPr>
          <w:b w:val="0"/>
        </w:rPr>
        <w:t>c</w:t>
      </w:r>
      <w:r w:rsidR="0069718F">
        <w:rPr>
          <w:b w:val="0"/>
        </w:rPr>
        <w:t>ko</w:t>
      </w:r>
      <w:r w:rsidR="002F589B">
        <w:rPr>
          <w:b w:val="0"/>
        </w:rPr>
        <w:t>-</w:t>
      </w:r>
      <w:r w:rsidR="0069718F">
        <w:rPr>
          <w:b w:val="0"/>
        </w:rPr>
        <w:t xml:space="preserve">léčebné standardy. </w:t>
      </w:r>
      <w:r w:rsidR="00B1453C">
        <w:rPr>
          <w:b w:val="0"/>
        </w:rPr>
        <w:t>Vcelku není jasn</w:t>
      </w:r>
      <w:r w:rsidR="002F589B">
        <w:rPr>
          <w:b w:val="0"/>
        </w:rPr>
        <w:t>é</w:t>
      </w:r>
      <w:r w:rsidR="00B1453C">
        <w:rPr>
          <w:b w:val="0"/>
        </w:rPr>
        <w:t>, coby měla NOC dělat, tedy co koordinovat,</w:t>
      </w:r>
      <w:r w:rsidR="002F589B">
        <w:rPr>
          <w:b w:val="0"/>
        </w:rPr>
        <w:t xml:space="preserve"> </w:t>
      </w:r>
      <w:r w:rsidR="00B1453C">
        <w:rPr>
          <w:b w:val="0"/>
        </w:rPr>
        <w:t>jak a proč. Jedná s</w:t>
      </w:r>
      <w:r w:rsidR="002F589B">
        <w:rPr>
          <w:b w:val="0"/>
        </w:rPr>
        <w:t>e</w:t>
      </w:r>
      <w:r w:rsidR="00B1453C">
        <w:rPr>
          <w:b w:val="0"/>
        </w:rPr>
        <w:t xml:space="preserve"> jen o </w:t>
      </w:r>
      <w:r w:rsidR="002F589B">
        <w:rPr>
          <w:b w:val="0"/>
        </w:rPr>
        <w:t>dvě</w:t>
      </w:r>
      <w:r w:rsidR="00B1453C">
        <w:rPr>
          <w:b w:val="0"/>
        </w:rPr>
        <w:t xml:space="preserve"> vybran</w:t>
      </w:r>
      <w:r w:rsidR="002F589B">
        <w:rPr>
          <w:b w:val="0"/>
        </w:rPr>
        <w:t>á KOC</w:t>
      </w:r>
      <w:r w:rsidR="00B1453C">
        <w:rPr>
          <w:b w:val="0"/>
        </w:rPr>
        <w:t xml:space="preserve"> a </w:t>
      </w:r>
      <w:r w:rsidR="002F589B">
        <w:rPr>
          <w:b w:val="0"/>
        </w:rPr>
        <w:t xml:space="preserve">ostatní se tak </w:t>
      </w:r>
      <w:r w:rsidR="00B1453C">
        <w:rPr>
          <w:b w:val="0"/>
        </w:rPr>
        <w:t>dostáv</w:t>
      </w:r>
      <w:r w:rsidR="002F589B">
        <w:rPr>
          <w:b w:val="0"/>
        </w:rPr>
        <w:t xml:space="preserve">ají </w:t>
      </w:r>
      <w:r w:rsidR="00B1453C">
        <w:rPr>
          <w:b w:val="0"/>
        </w:rPr>
        <w:t>do pozice center II. kategorie. Vý</w:t>
      </w:r>
      <w:r w:rsidR="002F589B">
        <w:rPr>
          <w:b w:val="0"/>
        </w:rPr>
        <w:t>b</w:t>
      </w:r>
      <w:r w:rsidR="00B1453C">
        <w:rPr>
          <w:b w:val="0"/>
        </w:rPr>
        <w:t>or SROBF dále s politování</w:t>
      </w:r>
      <w:r w:rsidR="002F589B">
        <w:rPr>
          <w:b w:val="0"/>
        </w:rPr>
        <w:t>m</w:t>
      </w:r>
      <w:r w:rsidR="00B1453C">
        <w:rPr>
          <w:b w:val="0"/>
        </w:rPr>
        <w:t xml:space="preserve"> </w:t>
      </w:r>
      <w:r w:rsidR="0069718F">
        <w:rPr>
          <w:b w:val="0"/>
        </w:rPr>
        <w:t xml:space="preserve">konstatuje, že příprava tohoto zásadního dokumentu nebyla </w:t>
      </w:r>
      <w:r w:rsidR="002F589B">
        <w:rPr>
          <w:b w:val="0"/>
        </w:rPr>
        <w:t xml:space="preserve">s výborem SROBF v době </w:t>
      </w:r>
      <w:r w:rsidR="002F589B">
        <w:rPr>
          <w:b w:val="0"/>
        </w:rPr>
        <w:lastRenderedPageBreak/>
        <w:t xml:space="preserve">jeho tvorby konzultována </w:t>
      </w:r>
      <w:r w:rsidR="0011335D">
        <w:rPr>
          <w:b w:val="0"/>
        </w:rPr>
        <w:t xml:space="preserve">a </w:t>
      </w:r>
      <w:r w:rsidR="002F589B">
        <w:rPr>
          <w:b w:val="0"/>
        </w:rPr>
        <w:t>jeho návrh nebyl</w:t>
      </w:r>
      <w:r w:rsidR="0069718F">
        <w:rPr>
          <w:b w:val="0"/>
        </w:rPr>
        <w:t xml:space="preserve"> </w:t>
      </w:r>
      <w:r w:rsidR="0011335D">
        <w:rPr>
          <w:b w:val="0"/>
        </w:rPr>
        <w:t xml:space="preserve">odborné společnosti </w:t>
      </w:r>
      <w:r w:rsidR="0069718F">
        <w:rPr>
          <w:b w:val="0"/>
        </w:rPr>
        <w:t>předložen k</w:t>
      </w:r>
      <w:r w:rsidR="002F589B">
        <w:rPr>
          <w:b w:val="0"/>
        </w:rPr>
        <w:t> </w:t>
      </w:r>
      <w:r w:rsidR="0069718F">
        <w:rPr>
          <w:b w:val="0"/>
        </w:rPr>
        <w:t>připomínkování</w:t>
      </w:r>
      <w:r w:rsidR="002F589B">
        <w:rPr>
          <w:b w:val="0"/>
        </w:rPr>
        <w:t>.</w:t>
      </w:r>
    </w:p>
    <w:p w:rsidR="00D74303" w:rsidRDefault="00D74303" w:rsidP="00D74303">
      <w:pPr>
        <w:pStyle w:val="Nadpis2"/>
      </w:pPr>
      <w:r>
        <w:t>Aktualizace indikací protonové radioterapie.</w:t>
      </w:r>
    </w:p>
    <w:p w:rsidR="00E00F73" w:rsidRDefault="00AE4E18" w:rsidP="00AE4E18">
      <w:pPr>
        <w:pStyle w:val="Nadpis2"/>
        <w:numPr>
          <w:ilvl w:val="0"/>
          <w:numId w:val="0"/>
        </w:numPr>
        <w:ind w:left="357"/>
        <w:jc w:val="left"/>
        <w:rPr>
          <w:b w:val="0"/>
        </w:rPr>
      </w:pPr>
      <w:r w:rsidRPr="00AE4E18">
        <w:rPr>
          <w:b w:val="0"/>
          <w:color w:val="333333"/>
          <w:szCs w:val="24"/>
          <w:shd w:val="clear" w:color="auto" w:fill="FDFDFD"/>
        </w:rPr>
        <w:t>Výbor</w:t>
      </w:r>
      <w:r>
        <w:rPr>
          <w:b w:val="0"/>
          <w:color w:val="333333"/>
          <w:szCs w:val="24"/>
          <w:shd w:val="clear" w:color="auto" w:fill="FDFDFD"/>
        </w:rPr>
        <w:t xml:space="preserve"> S</w:t>
      </w:r>
      <w:r w:rsidRPr="00AE4E18">
        <w:rPr>
          <w:b w:val="0"/>
          <w:color w:val="333333"/>
          <w:szCs w:val="24"/>
          <w:shd w:val="clear" w:color="auto" w:fill="FDFDFD"/>
        </w:rPr>
        <w:t>ROBF</w:t>
      </w:r>
      <w:r>
        <w:rPr>
          <w:b w:val="0"/>
          <w:color w:val="333333"/>
          <w:szCs w:val="24"/>
          <w:shd w:val="clear" w:color="auto" w:fill="FDFDFD"/>
        </w:rPr>
        <w:t xml:space="preserve"> </w:t>
      </w:r>
      <w:r w:rsidRPr="00AE4E18">
        <w:rPr>
          <w:b w:val="0"/>
          <w:color w:val="333333"/>
          <w:szCs w:val="24"/>
          <w:shd w:val="clear" w:color="auto" w:fill="FDFDFD"/>
        </w:rPr>
        <w:t>konstatuje, že do dne konání schůze nedošla odpověď PTC na dopis se žádostí o</w:t>
      </w:r>
      <w:r>
        <w:rPr>
          <w:b w:val="0"/>
          <w:color w:val="333333"/>
          <w:szCs w:val="24"/>
          <w:shd w:val="clear" w:color="auto" w:fill="FDFDFD"/>
        </w:rPr>
        <w:t xml:space="preserve"> </w:t>
      </w:r>
      <w:r w:rsidRPr="00AE4E18">
        <w:rPr>
          <w:b w:val="0"/>
          <w:color w:val="333333"/>
          <w:szCs w:val="24"/>
          <w:shd w:val="clear" w:color="auto" w:fill="FDFDFD"/>
        </w:rPr>
        <w:t>spolupráci na aktualizaci národních radiologických standardů pro obor radioterapie,</w:t>
      </w:r>
      <w:r>
        <w:rPr>
          <w:b w:val="0"/>
          <w:color w:val="333333"/>
          <w:szCs w:val="24"/>
          <w:shd w:val="clear" w:color="auto" w:fill="FDFDFD"/>
        </w:rPr>
        <w:t xml:space="preserve"> </w:t>
      </w:r>
      <w:r w:rsidRPr="00AE4E18">
        <w:rPr>
          <w:b w:val="0"/>
          <w:color w:val="333333"/>
          <w:szCs w:val="24"/>
          <w:shd w:val="clear" w:color="auto" w:fill="FDFDFD"/>
        </w:rPr>
        <w:t xml:space="preserve">zaslaný dne </w:t>
      </w:r>
      <w:proofErr w:type="gramStart"/>
      <w:r w:rsidRPr="00AE4E18">
        <w:rPr>
          <w:b w:val="0"/>
          <w:color w:val="333333"/>
          <w:szCs w:val="24"/>
          <w:shd w:val="clear" w:color="auto" w:fill="FDFDFD"/>
        </w:rPr>
        <w:t>3.4.2017</w:t>
      </w:r>
      <w:proofErr w:type="gramEnd"/>
      <w:r w:rsidRPr="00AE4E18">
        <w:rPr>
          <w:b w:val="0"/>
          <w:color w:val="333333"/>
          <w:szCs w:val="24"/>
          <w:shd w:val="clear" w:color="auto" w:fill="FDFDFD"/>
        </w:rPr>
        <w:t xml:space="preserve"> </w:t>
      </w:r>
      <w:r>
        <w:rPr>
          <w:b w:val="0"/>
          <w:color w:val="333333"/>
          <w:szCs w:val="24"/>
          <w:shd w:val="clear" w:color="auto" w:fill="FDFDFD"/>
        </w:rPr>
        <w:t xml:space="preserve"> </w:t>
      </w:r>
      <w:r w:rsidRPr="00AE4E18">
        <w:rPr>
          <w:b w:val="0"/>
          <w:color w:val="333333"/>
          <w:szCs w:val="24"/>
          <w:shd w:val="clear" w:color="auto" w:fill="FDFDFD"/>
        </w:rPr>
        <w:t>lékařskému řediteli PTC Praha MUDr. Kubešovi.</w:t>
      </w:r>
      <w:r>
        <w:rPr>
          <w:b w:val="0"/>
          <w:color w:val="333333"/>
          <w:szCs w:val="24"/>
          <w:shd w:val="clear" w:color="auto" w:fill="FDFDFD"/>
        </w:rPr>
        <w:t xml:space="preserve"> Dl</w:t>
      </w:r>
      <w:r w:rsidR="00E00F73" w:rsidRPr="00AE4E18">
        <w:rPr>
          <w:b w:val="0"/>
          <w:szCs w:val="24"/>
        </w:rPr>
        <w:t>e výboru SROBF je žádoucí</w:t>
      </w:r>
      <w:r w:rsidR="00E00F73">
        <w:rPr>
          <w:b w:val="0"/>
        </w:rPr>
        <w:t xml:space="preserve"> provést aktualizaci obecné části standardu radikální radioterapie tak, aby zohlednil i zásady a postupy protonové radioterapie. </w:t>
      </w:r>
    </w:p>
    <w:p w:rsidR="00E00F73" w:rsidRDefault="00E00F73" w:rsidP="00E00F73">
      <w:pPr>
        <w:pStyle w:val="Nadpis2"/>
        <w:numPr>
          <w:ilvl w:val="0"/>
          <w:numId w:val="0"/>
        </w:numPr>
        <w:ind w:left="357"/>
        <w:rPr>
          <w:b w:val="0"/>
        </w:rPr>
      </w:pPr>
      <w:r>
        <w:rPr>
          <w:b w:val="0"/>
        </w:rPr>
        <w:t>Na základě publikovaných výsledků klinických studií a závěrů konference ASTRO 2017 výbor SROBF doporuč</w:t>
      </w:r>
      <w:r w:rsidR="003C4841">
        <w:rPr>
          <w:b w:val="0"/>
        </w:rPr>
        <w:t>uje</w:t>
      </w:r>
      <w:r>
        <w:rPr>
          <w:b w:val="0"/>
        </w:rPr>
        <w:t xml:space="preserve"> zařadit lokalizovaný hepatocelulární karcinom mezi diagnó</w:t>
      </w:r>
      <w:r w:rsidR="003C4841">
        <w:rPr>
          <w:b w:val="0"/>
        </w:rPr>
        <w:t>z</w:t>
      </w:r>
      <w:r>
        <w:rPr>
          <w:b w:val="0"/>
        </w:rPr>
        <w:t xml:space="preserve">y vhodné pro protonovou radioterapii. </w:t>
      </w:r>
    </w:p>
    <w:p w:rsidR="00F23FCF" w:rsidRDefault="003C4841" w:rsidP="00F23FCF">
      <w:pPr>
        <w:pStyle w:val="Nadpis2"/>
      </w:pPr>
      <w:r>
        <w:t>Přístrojová komise.</w:t>
      </w:r>
    </w:p>
    <w:p w:rsidR="0033221F" w:rsidRPr="00497209" w:rsidRDefault="0033221F" w:rsidP="0033221F">
      <w:pPr>
        <w:pStyle w:val="Nadpis2"/>
        <w:numPr>
          <w:ilvl w:val="0"/>
          <w:numId w:val="0"/>
        </w:numPr>
        <w:ind w:left="357"/>
        <w:rPr>
          <w:b w:val="0"/>
          <w:color w:val="FF0000"/>
        </w:rPr>
      </w:pPr>
      <w:r>
        <w:rPr>
          <w:b w:val="0"/>
        </w:rPr>
        <w:t xml:space="preserve">Informace o jednání přístrojové komise podala doc. MUDr. Martina </w:t>
      </w:r>
      <w:proofErr w:type="spellStart"/>
      <w:r>
        <w:rPr>
          <w:b w:val="0"/>
        </w:rPr>
        <w:t>Kubecová</w:t>
      </w:r>
      <w:proofErr w:type="spellEnd"/>
      <w:r>
        <w:rPr>
          <w:b w:val="0"/>
        </w:rPr>
        <w:t xml:space="preserve">, Ph.D. Komisi byla podána nová žádost ÚVN na pořízení přístroje </w:t>
      </w:r>
      <w:proofErr w:type="spellStart"/>
      <w:r>
        <w:rPr>
          <w:b w:val="0"/>
        </w:rPr>
        <w:t>Cyberknife</w:t>
      </w:r>
      <w:proofErr w:type="spellEnd"/>
      <w:r>
        <w:rPr>
          <w:b w:val="0"/>
        </w:rPr>
        <w:t xml:space="preserve">, a to v pro nové skutečnosti v době kratší 2let od žádosti předešlé. Žádost po prvním projednání v komisi zůstala otevřena s doporučením došetřit čekací dobu k léčbě zářením pro pacienty s mozkovými tumory. K dalšímu jednání v komisi na počátku roku 2018 bude přizván garant pracoviště doc. MUDr. David </w:t>
      </w:r>
      <w:proofErr w:type="spellStart"/>
      <w:r>
        <w:rPr>
          <w:b w:val="0"/>
        </w:rPr>
        <w:t>Feltl</w:t>
      </w:r>
      <w:proofErr w:type="spellEnd"/>
      <w:r>
        <w:rPr>
          <w:b w:val="0"/>
        </w:rPr>
        <w:t xml:space="preserve">, Ph.D. Pro nové vyjádření odborné společnosti je doc. MUDr. Martina </w:t>
      </w:r>
      <w:proofErr w:type="spellStart"/>
      <w:r>
        <w:rPr>
          <w:b w:val="0"/>
        </w:rPr>
        <w:t>Kubecová</w:t>
      </w:r>
      <w:proofErr w:type="spellEnd"/>
      <w:r>
        <w:rPr>
          <w:b w:val="0"/>
        </w:rPr>
        <w:t>, Ph.D. pověřena za odbornou společnost oslovením všech pracovišť krátkým dotazníkem týkajícím se současných možností zajištění</w:t>
      </w:r>
      <w:r w:rsidRPr="00497209">
        <w:rPr>
          <w:b w:val="0"/>
          <w:color w:val="FF0000"/>
        </w:rPr>
        <w:t xml:space="preserve"> </w:t>
      </w:r>
      <w:r w:rsidRPr="0033221F">
        <w:rPr>
          <w:b w:val="0"/>
        </w:rPr>
        <w:t>radioterapie mozkových nádorů.</w:t>
      </w:r>
    </w:p>
    <w:p w:rsidR="00151698" w:rsidRDefault="00B72EAC" w:rsidP="00151698">
      <w:pPr>
        <w:pStyle w:val="Nadpis2"/>
      </w:pPr>
      <w:r>
        <w:t>Specializační vzdělávání.</w:t>
      </w:r>
      <w:bookmarkStart w:id="0" w:name="_GoBack"/>
      <w:bookmarkEnd w:id="0"/>
    </w:p>
    <w:p w:rsidR="00C1416A" w:rsidRPr="00C1416A" w:rsidRDefault="00C1416A" w:rsidP="00C1416A">
      <w:pPr>
        <w:pStyle w:val="Nadpis2"/>
        <w:numPr>
          <w:ilvl w:val="0"/>
          <w:numId w:val="0"/>
        </w:numPr>
        <w:ind w:left="357"/>
        <w:rPr>
          <w:b w:val="0"/>
        </w:rPr>
      </w:pPr>
      <w:r>
        <w:rPr>
          <w:b w:val="0"/>
        </w:rPr>
        <w:t>Prof. MUDr. Pavel. Šlampa, CSc. informuje, že odpověď MZ na společný dopis ČOS a SROBF opětně žádající základní onkologick</w:t>
      </w:r>
      <w:r w:rsidR="00971650">
        <w:rPr>
          <w:b w:val="0"/>
        </w:rPr>
        <w:t>ý</w:t>
      </w:r>
      <w:r>
        <w:rPr>
          <w:b w:val="0"/>
        </w:rPr>
        <w:t xml:space="preserve"> kmen dosud nedošla. Současně probíhají jednání o rozsahu zařazení </w:t>
      </w:r>
      <w:r w:rsidR="00A727C3">
        <w:rPr>
          <w:b w:val="0"/>
        </w:rPr>
        <w:t xml:space="preserve">stáže na </w:t>
      </w:r>
      <w:r>
        <w:rPr>
          <w:b w:val="0"/>
        </w:rPr>
        <w:t>onkologi</w:t>
      </w:r>
      <w:r w:rsidR="00A727C3">
        <w:rPr>
          <w:b w:val="0"/>
        </w:rPr>
        <w:t>i</w:t>
      </w:r>
      <w:r>
        <w:rPr>
          <w:b w:val="0"/>
        </w:rPr>
        <w:t xml:space="preserve"> do základní interního kmene. Požadavkem na pracoviště, na kterém by mělo probíhat vzdělávání</w:t>
      </w:r>
      <w:r w:rsidR="00A727C3">
        <w:rPr>
          <w:b w:val="0"/>
        </w:rPr>
        <w:t xml:space="preserve">, </w:t>
      </w:r>
      <w:r>
        <w:rPr>
          <w:b w:val="0"/>
        </w:rPr>
        <w:t xml:space="preserve">je lůžkové oddělení a v radioterapii vybavení </w:t>
      </w:r>
      <w:proofErr w:type="spellStart"/>
      <w:r>
        <w:rPr>
          <w:b w:val="0"/>
        </w:rPr>
        <w:t>megavoltážním</w:t>
      </w:r>
      <w:proofErr w:type="spellEnd"/>
      <w:r>
        <w:rPr>
          <w:b w:val="0"/>
        </w:rPr>
        <w:t xml:space="preserve"> ozařovačem.</w:t>
      </w:r>
    </w:p>
    <w:p w:rsidR="00B72EAC" w:rsidRDefault="00B72EAC" w:rsidP="00151698">
      <w:pPr>
        <w:pStyle w:val="Nadpis2"/>
      </w:pPr>
      <w:r>
        <w:t>Webové stránky SROBF.</w:t>
      </w:r>
    </w:p>
    <w:p w:rsidR="00B72EAC" w:rsidRPr="00B72EAC" w:rsidRDefault="00B72EAC" w:rsidP="00B72EAC">
      <w:pPr>
        <w:pStyle w:val="Nadpis2"/>
        <w:numPr>
          <w:ilvl w:val="0"/>
          <w:numId w:val="0"/>
        </w:numPr>
        <w:ind w:left="357"/>
        <w:rPr>
          <w:b w:val="0"/>
        </w:rPr>
      </w:pPr>
      <w:r>
        <w:rPr>
          <w:b w:val="0"/>
        </w:rPr>
        <w:t xml:space="preserve">Informace podal MUDr. Milan </w:t>
      </w:r>
      <w:proofErr w:type="spellStart"/>
      <w:r>
        <w:rPr>
          <w:b w:val="0"/>
        </w:rPr>
        <w:t>Vošmik</w:t>
      </w:r>
      <w:proofErr w:type="spellEnd"/>
      <w:r>
        <w:rPr>
          <w:b w:val="0"/>
        </w:rPr>
        <w:t>, Ph.D. Nová verze webových stránek společnosti by měla být spuštěna počátkem roku 2018. Za kontrolu a aktualizaci pracovišť radiotera</w:t>
      </w:r>
      <w:r w:rsidR="00C1416A">
        <w:rPr>
          <w:b w:val="0"/>
        </w:rPr>
        <w:t>pi</w:t>
      </w:r>
      <w:r>
        <w:rPr>
          <w:b w:val="0"/>
        </w:rPr>
        <w:t>e před spuštěním nové verze odpovídá Ing. I. Horákova, CSc.</w:t>
      </w:r>
      <w:r w:rsidR="00C1416A">
        <w:rPr>
          <w:b w:val="0"/>
        </w:rPr>
        <w:t>,</w:t>
      </w:r>
      <w:r>
        <w:rPr>
          <w:b w:val="0"/>
        </w:rPr>
        <w:t xml:space="preserve"> </w:t>
      </w:r>
      <w:r w:rsidR="00C1416A">
        <w:rPr>
          <w:b w:val="0"/>
        </w:rPr>
        <w:t>d</w:t>
      </w:r>
      <w:r>
        <w:rPr>
          <w:b w:val="0"/>
        </w:rPr>
        <w:t>le potřeby osloví konkrétní pracoviště se žádostí o d</w:t>
      </w:r>
      <w:r w:rsidR="00C1416A">
        <w:rPr>
          <w:b w:val="0"/>
        </w:rPr>
        <w:t>o</w:t>
      </w:r>
      <w:r>
        <w:rPr>
          <w:b w:val="0"/>
        </w:rPr>
        <w:t>plnění úda</w:t>
      </w:r>
      <w:r w:rsidR="00C1416A">
        <w:rPr>
          <w:b w:val="0"/>
        </w:rPr>
        <w:t>j</w:t>
      </w:r>
      <w:r>
        <w:rPr>
          <w:b w:val="0"/>
        </w:rPr>
        <w:t xml:space="preserve">ů. </w:t>
      </w:r>
      <w:r w:rsidR="00C1416A">
        <w:rPr>
          <w:b w:val="0"/>
        </w:rPr>
        <w:t>Vidování a aktualizaci koncepce oboru pro nové webové stránky připraví vědecký sekretář výboru doc. MUDr. R. Soumarová, Ph.D. MBA a před uveřejněním pošle elektronicky k připomínkování všem členům výboru SROBF.</w:t>
      </w:r>
    </w:p>
    <w:p w:rsidR="004D038C" w:rsidRDefault="00402B99" w:rsidP="00F6293A">
      <w:pPr>
        <w:pStyle w:val="Nadpis2"/>
      </w:pPr>
      <w:r>
        <w:t>Schůze o externích auditech na MZ.</w:t>
      </w:r>
    </w:p>
    <w:p w:rsidR="00402B99" w:rsidRPr="00402B99" w:rsidRDefault="00833C74" w:rsidP="00402B99">
      <w:pPr>
        <w:pStyle w:val="Nadpis2"/>
        <w:numPr>
          <w:ilvl w:val="0"/>
          <w:numId w:val="0"/>
        </w:numPr>
        <w:ind w:left="357"/>
        <w:rPr>
          <w:b w:val="0"/>
        </w:rPr>
      </w:pPr>
      <w:r>
        <w:rPr>
          <w:b w:val="0"/>
        </w:rPr>
        <w:t xml:space="preserve">Informace z pracovní schůze o externích auditech předaly Ing. Lenka </w:t>
      </w:r>
      <w:proofErr w:type="spellStart"/>
      <w:r>
        <w:rPr>
          <w:b w:val="0"/>
        </w:rPr>
        <w:t>Petýrková</w:t>
      </w:r>
      <w:proofErr w:type="spellEnd"/>
      <w:r>
        <w:rPr>
          <w:b w:val="0"/>
        </w:rPr>
        <w:t xml:space="preserve">, Janečková a </w:t>
      </w:r>
      <w:r w:rsidR="00AE4E18">
        <w:rPr>
          <w:b w:val="0"/>
        </w:rPr>
        <w:t xml:space="preserve">MUDr. Milan </w:t>
      </w:r>
      <w:proofErr w:type="spellStart"/>
      <w:r w:rsidR="00AE4E18">
        <w:rPr>
          <w:b w:val="0"/>
        </w:rPr>
        <w:t>Vošmik</w:t>
      </w:r>
      <w:proofErr w:type="spellEnd"/>
      <w:r w:rsidR="00AE4E18">
        <w:rPr>
          <w:b w:val="0"/>
        </w:rPr>
        <w:t>, Ph.D.</w:t>
      </w:r>
      <w:r>
        <w:rPr>
          <w:b w:val="0"/>
        </w:rPr>
        <w:t xml:space="preserve"> </w:t>
      </w:r>
      <w:r w:rsidR="00A53B62">
        <w:rPr>
          <w:b w:val="0"/>
        </w:rPr>
        <w:t xml:space="preserve">Na této pracovní schůzi zazněl i referát za ČSFM, jehož autorkou byla společně s Ing. Dostálovou i Ing. Lenka </w:t>
      </w:r>
      <w:proofErr w:type="spellStart"/>
      <w:r w:rsidR="00A53B62">
        <w:rPr>
          <w:b w:val="0"/>
        </w:rPr>
        <w:t>Petýrková</w:t>
      </w:r>
      <w:proofErr w:type="spellEnd"/>
      <w:r w:rsidR="00A53B62">
        <w:rPr>
          <w:b w:val="0"/>
        </w:rPr>
        <w:t xml:space="preserve">, Janečková, členka výboru SROBF.  </w:t>
      </w:r>
      <w:r>
        <w:rPr>
          <w:b w:val="0"/>
        </w:rPr>
        <w:t xml:space="preserve">V ČR jako </w:t>
      </w:r>
      <w:r w:rsidR="00A53B62">
        <w:rPr>
          <w:b w:val="0"/>
        </w:rPr>
        <w:t xml:space="preserve">v </w:t>
      </w:r>
      <w:r>
        <w:rPr>
          <w:b w:val="0"/>
        </w:rPr>
        <w:t>první zemi v Evropě byly externí klinické audity v oborech využívajících ionizující záření provedeny celoplošně. V oboru radioterapie byly externí klinické audity prováděny 2 organizacemi</w:t>
      </w:r>
      <w:r w:rsidR="00A53B62">
        <w:rPr>
          <w:b w:val="0"/>
        </w:rPr>
        <w:t>,</w:t>
      </w:r>
      <w:r>
        <w:rPr>
          <w:b w:val="0"/>
        </w:rPr>
        <w:t xml:space="preserve"> a to </w:t>
      </w:r>
      <w:r w:rsidR="00E47CFC">
        <w:rPr>
          <w:b w:val="0"/>
        </w:rPr>
        <w:t xml:space="preserve">VF a.s. </w:t>
      </w:r>
      <w:r>
        <w:rPr>
          <w:b w:val="0"/>
        </w:rPr>
        <w:t>Černá Hora,</w:t>
      </w:r>
      <w:r w:rsidR="00E47CFC">
        <w:rPr>
          <w:b w:val="0"/>
        </w:rPr>
        <w:t xml:space="preserve"> je</w:t>
      </w:r>
      <w:r w:rsidR="00A53B62">
        <w:rPr>
          <w:b w:val="0"/>
        </w:rPr>
        <w:t>jíž</w:t>
      </w:r>
      <w:r w:rsidR="00E47CFC">
        <w:rPr>
          <w:b w:val="0"/>
        </w:rPr>
        <w:t xml:space="preserve"> auditoři provedli audit na 21 pracovištích</w:t>
      </w:r>
      <w:r w:rsidR="00A53B62">
        <w:rPr>
          <w:b w:val="0"/>
        </w:rPr>
        <w:t>,</w:t>
      </w:r>
      <w:r w:rsidR="00E47CFC">
        <w:rPr>
          <w:b w:val="0"/>
        </w:rPr>
        <w:t xml:space="preserve"> a ČSFM, k</w:t>
      </w:r>
      <w:r>
        <w:rPr>
          <w:b w:val="0"/>
        </w:rPr>
        <w:t>ter</w:t>
      </w:r>
      <w:r w:rsidR="00E47CFC">
        <w:rPr>
          <w:b w:val="0"/>
        </w:rPr>
        <w:t>ý</w:t>
      </w:r>
      <w:r>
        <w:rPr>
          <w:b w:val="0"/>
        </w:rPr>
        <w:t xml:space="preserve"> provedl </w:t>
      </w:r>
      <w:r w:rsidR="00A53B62">
        <w:rPr>
          <w:b w:val="0"/>
        </w:rPr>
        <w:t>šetření</w:t>
      </w:r>
      <w:r>
        <w:rPr>
          <w:b w:val="0"/>
        </w:rPr>
        <w:t xml:space="preserve"> na 10 pracovištích.</w:t>
      </w:r>
      <w:r w:rsidR="00A53B62">
        <w:rPr>
          <w:b w:val="0"/>
        </w:rPr>
        <w:t xml:space="preserve"> Nejčastějším shledaným problémem byl nedostatek odborných pracovníků. Současně však bylo konstatováno, že požadavky na počty pracovníků je pro zajištění </w:t>
      </w:r>
      <w:r w:rsidR="00A53B62">
        <w:rPr>
          <w:b w:val="0"/>
        </w:rPr>
        <w:lastRenderedPageBreak/>
        <w:t xml:space="preserve">kvality péče nutno zachovat. SÚJB v rámci svých inspekcí může kontrolovat celou zprávu z externího klinického auditu společně s přijatými opatřeními na auditovaném pracovišti a proběhlé klinické audity hodnotí </w:t>
      </w:r>
      <w:r w:rsidR="00A727C3">
        <w:rPr>
          <w:b w:val="0"/>
        </w:rPr>
        <w:t xml:space="preserve">celkově </w:t>
      </w:r>
      <w:r w:rsidR="00A53B62">
        <w:rPr>
          <w:b w:val="0"/>
        </w:rPr>
        <w:t>pozitivně. ČSFM připravuje seznam neshod, které byly jejich auditory zjištěny.</w:t>
      </w:r>
    </w:p>
    <w:p w:rsidR="00DB1695" w:rsidRDefault="00402B99" w:rsidP="00DB1695">
      <w:pPr>
        <w:pStyle w:val="Nadpis2"/>
      </w:pPr>
      <w:r>
        <w:t>Varia.</w:t>
      </w:r>
    </w:p>
    <w:p w:rsidR="00C1416A" w:rsidRDefault="00C1416A" w:rsidP="00402B99">
      <w:pPr>
        <w:pStyle w:val="Nadpis2"/>
        <w:numPr>
          <w:ilvl w:val="0"/>
          <w:numId w:val="0"/>
        </w:numPr>
        <w:ind w:left="357"/>
        <w:rPr>
          <w:b w:val="0"/>
        </w:rPr>
      </w:pPr>
      <w:r>
        <w:rPr>
          <w:b w:val="0"/>
        </w:rPr>
        <w:t xml:space="preserve">Vzdělávací akce Best </w:t>
      </w:r>
      <w:proofErr w:type="spellStart"/>
      <w:r>
        <w:rPr>
          <w:b w:val="0"/>
        </w:rPr>
        <w:t>of</w:t>
      </w:r>
      <w:proofErr w:type="spellEnd"/>
      <w:r>
        <w:rPr>
          <w:b w:val="0"/>
        </w:rPr>
        <w:t xml:space="preserve"> ASTRO se bude konat dne </w:t>
      </w:r>
      <w:proofErr w:type="gramStart"/>
      <w:r>
        <w:rPr>
          <w:b w:val="0"/>
        </w:rPr>
        <w:t>19.3.2018</w:t>
      </w:r>
      <w:proofErr w:type="gramEnd"/>
      <w:r>
        <w:rPr>
          <w:b w:val="0"/>
        </w:rPr>
        <w:t xml:space="preserve"> v Dříteči u Pardubic.</w:t>
      </w:r>
    </w:p>
    <w:p w:rsidR="003F0F8C" w:rsidRDefault="003F0F8C" w:rsidP="00DB1695">
      <w:pPr>
        <w:rPr>
          <w:rStyle w:val="Siln"/>
          <w:rFonts w:cs="Times New Roman"/>
          <w:b w:val="0"/>
        </w:rPr>
      </w:pPr>
    </w:p>
    <w:p w:rsidR="00DB1695" w:rsidRDefault="00DB1695" w:rsidP="00C1416A">
      <w:pPr>
        <w:pStyle w:val="Nadpis2"/>
        <w:numPr>
          <w:ilvl w:val="0"/>
          <w:numId w:val="0"/>
        </w:numPr>
        <w:ind w:left="357" w:hanging="357"/>
      </w:pPr>
      <w:r>
        <w:t>Termín příští schůze</w:t>
      </w:r>
    </w:p>
    <w:p w:rsidR="00DB1695" w:rsidRPr="00DB1695" w:rsidRDefault="00A727C3" w:rsidP="00DB1695">
      <w:r>
        <w:rPr>
          <w:lang w:eastAsia="cs-CZ"/>
        </w:rPr>
        <w:t xml:space="preserve">Doporučeno naplánovat společnou schůzi s ČOS, termín bude dle domluvy upřesněn. </w:t>
      </w:r>
    </w:p>
    <w:p w:rsidR="00E2480C" w:rsidRPr="00B1519F" w:rsidRDefault="00E2480C" w:rsidP="00E2480C">
      <w:pPr>
        <w:pStyle w:val="Odstavecseseznamem"/>
        <w:rPr>
          <w:rFonts w:cs="Times New Roman"/>
          <w:szCs w:val="24"/>
        </w:rPr>
      </w:pPr>
    </w:p>
    <w:p w:rsidR="00402B99" w:rsidRPr="00063C03" w:rsidRDefault="00E2480C" w:rsidP="00063C03">
      <w:pPr>
        <w:rPr>
          <w:rFonts w:cs="Times New Roman"/>
          <w:szCs w:val="24"/>
        </w:rPr>
      </w:pPr>
      <w:r w:rsidRPr="00063C03">
        <w:rPr>
          <w:rFonts w:cs="Times New Roman"/>
          <w:szCs w:val="24"/>
        </w:rPr>
        <w:t xml:space="preserve">Zapsala: </w:t>
      </w:r>
      <w:r w:rsidR="00402B99" w:rsidRPr="00063C03">
        <w:rPr>
          <w:rFonts w:cs="Times New Roman"/>
          <w:szCs w:val="24"/>
        </w:rPr>
        <w:t>Macháňová</w:t>
      </w:r>
    </w:p>
    <w:p w:rsidR="00E2480C" w:rsidRPr="00063C03" w:rsidRDefault="00E2480C" w:rsidP="00063C03">
      <w:pPr>
        <w:rPr>
          <w:rFonts w:cs="Times New Roman"/>
          <w:szCs w:val="24"/>
        </w:rPr>
      </w:pPr>
      <w:r w:rsidRPr="00063C03">
        <w:rPr>
          <w:rFonts w:cs="Times New Roman"/>
          <w:szCs w:val="24"/>
        </w:rPr>
        <w:t>Schválil: Petera</w:t>
      </w:r>
    </w:p>
    <w:p w:rsidR="00B85F44" w:rsidRPr="00B1519F" w:rsidRDefault="00596746" w:rsidP="00E2480C">
      <w:pPr>
        <w:pStyle w:val="Odstavecseseznamem"/>
        <w:ind w:left="1068"/>
        <w:rPr>
          <w:rFonts w:cs="Times New Roman"/>
          <w:szCs w:val="24"/>
        </w:rPr>
      </w:pPr>
      <w:r w:rsidRPr="00B1519F">
        <w:rPr>
          <w:rFonts w:cs="Times New Roman"/>
          <w:szCs w:val="24"/>
        </w:rPr>
        <w:t xml:space="preserve"> </w:t>
      </w:r>
    </w:p>
    <w:p w:rsidR="006A1E73" w:rsidRPr="00B1519F" w:rsidRDefault="006A1E73" w:rsidP="006A1E73">
      <w:pPr>
        <w:pStyle w:val="Odstavecseseznamem"/>
        <w:rPr>
          <w:rFonts w:cs="Times New Roman"/>
          <w:szCs w:val="24"/>
        </w:rPr>
      </w:pPr>
    </w:p>
    <w:p w:rsidR="006A1E73" w:rsidRPr="00B1519F" w:rsidRDefault="006A1E73" w:rsidP="00596746">
      <w:pPr>
        <w:pStyle w:val="Odstavecseseznamem"/>
        <w:ind w:left="1068"/>
        <w:rPr>
          <w:rFonts w:cs="Times New Roman"/>
          <w:szCs w:val="24"/>
        </w:rPr>
      </w:pPr>
    </w:p>
    <w:sectPr w:rsidR="006A1E73" w:rsidRPr="00B1519F" w:rsidSect="005519C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AEB" w:rsidRDefault="00317AEB" w:rsidP="00F34CD5">
      <w:pPr>
        <w:spacing w:after="0" w:line="240" w:lineRule="auto"/>
      </w:pPr>
      <w:r>
        <w:separator/>
      </w:r>
    </w:p>
  </w:endnote>
  <w:endnote w:type="continuationSeparator" w:id="0">
    <w:p w:rsidR="00317AEB" w:rsidRDefault="00317AEB" w:rsidP="00F3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AEB" w:rsidRDefault="00317AEB" w:rsidP="00F34CD5">
      <w:pPr>
        <w:spacing w:after="0" w:line="240" w:lineRule="auto"/>
      </w:pPr>
      <w:r>
        <w:separator/>
      </w:r>
    </w:p>
  </w:footnote>
  <w:footnote w:type="continuationSeparator" w:id="0">
    <w:p w:rsidR="00317AEB" w:rsidRDefault="00317AEB" w:rsidP="00F3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77BD"/>
    <w:multiLevelType w:val="hybridMultilevel"/>
    <w:tmpl w:val="AE36D6A0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2BA50B46"/>
    <w:multiLevelType w:val="hybridMultilevel"/>
    <w:tmpl w:val="F22281B0"/>
    <w:lvl w:ilvl="0" w:tplc="A2F6501E">
      <w:start w:val="4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D9D15B1"/>
    <w:multiLevelType w:val="hybridMultilevel"/>
    <w:tmpl w:val="0B4CC03E"/>
    <w:lvl w:ilvl="0" w:tplc="39B8AE2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A064AAB"/>
    <w:multiLevelType w:val="hybridMultilevel"/>
    <w:tmpl w:val="B1AEF0B2"/>
    <w:lvl w:ilvl="0" w:tplc="13AC19BC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3B700707"/>
    <w:multiLevelType w:val="hybridMultilevel"/>
    <w:tmpl w:val="96165964"/>
    <w:lvl w:ilvl="0" w:tplc="786655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50644183"/>
    <w:multiLevelType w:val="hybridMultilevel"/>
    <w:tmpl w:val="F52A0678"/>
    <w:lvl w:ilvl="0" w:tplc="DE3AFC9C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D1C1C"/>
    <w:multiLevelType w:val="hybridMultilevel"/>
    <w:tmpl w:val="3EE2F5B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BFE3848"/>
    <w:multiLevelType w:val="multilevel"/>
    <w:tmpl w:val="D314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D71C17"/>
    <w:multiLevelType w:val="hybridMultilevel"/>
    <w:tmpl w:val="B09E163E"/>
    <w:lvl w:ilvl="0" w:tplc="49F0F43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9B"/>
    <w:rsid w:val="00024FF8"/>
    <w:rsid w:val="00035C5B"/>
    <w:rsid w:val="000447EC"/>
    <w:rsid w:val="00063C03"/>
    <w:rsid w:val="00065940"/>
    <w:rsid w:val="00072162"/>
    <w:rsid w:val="00075D20"/>
    <w:rsid w:val="00081026"/>
    <w:rsid w:val="000861B7"/>
    <w:rsid w:val="000B03A5"/>
    <w:rsid w:val="000D0AEC"/>
    <w:rsid w:val="000D5A72"/>
    <w:rsid w:val="000D6771"/>
    <w:rsid w:val="000E0CE0"/>
    <w:rsid w:val="000E714F"/>
    <w:rsid w:val="000F58DE"/>
    <w:rsid w:val="0011335D"/>
    <w:rsid w:val="00140667"/>
    <w:rsid w:val="00151698"/>
    <w:rsid w:val="001572C0"/>
    <w:rsid w:val="00182B75"/>
    <w:rsid w:val="0018435B"/>
    <w:rsid w:val="001A2C7C"/>
    <w:rsid w:val="001A73C6"/>
    <w:rsid w:val="001B23B4"/>
    <w:rsid w:val="001B5B46"/>
    <w:rsid w:val="001F059F"/>
    <w:rsid w:val="002040F8"/>
    <w:rsid w:val="00205073"/>
    <w:rsid w:val="00206582"/>
    <w:rsid w:val="002126B6"/>
    <w:rsid w:val="0023226E"/>
    <w:rsid w:val="00232D1A"/>
    <w:rsid w:val="00260620"/>
    <w:rsid w:val="00266085"/>
    <w:rsid w:val="0028094B"/>
    <w:rsid w:val="002855D8"/>
    <w:rsid w:val="00286B50"/>
    <w:rsid w:val="002871C9"/>
    <w:rsid w:val="002D0A68"/>
    <w:rsid w:val="002F4128"/>
    <w:rsid w:val="002F589B"/>
    <w:rsid w:val="00302206"/>
    <w:rsid w:val="0031310D"/>
    <w:rsid w:val="00317AEB"/>
    <w:rsid w:val="0033221F"/>
    <w:rsid w:val="00333E35"/>
    <w:rsid w:val="0033425A"/>
    <w:rsid w:val="00340D0A"/>
    <w:rsid w:val="00361048"/>
    <w:rsid w:val="0036569F"/>
    <w:rsid w:val="00380BE9"/>
    <w:rsid w:val="003B1E5C"/>
    <w:rsid w:val="003C4841"/>
    <w:rsid w:val="003E7A6A"/>
    <w:rsid w:val="003F0F8C"/>
    <w:rsid w:val="00402B99"/>
    <w:rsid w:val="00411765"/>
    <w:rsid w:val="00416067"/>
    <w:rsid w:val="00423D96"/>
    <w:rsid w:val="0042428D"/>
    <w:rsid w:val="004447BC"/>
    <w:rsid w:val="00447464"/>
    <w:rsid w:val="0045512A"/>
    <w:rsid w:val="00470925"/>
    <w:rsid w:val="004747AF"/>
    <w:rsid w:val="00480D1E"/>
    <w:rsid w:val="00482288"/>
    <w:rsid w:val="004946C5"/>
    <w:rsid w:val="004A0729"/>
    <w:rsid w:val="004B4D47"/>
    <w:rsid w:val="004B62AD"/>
    <w:rsid w:val="004C439C"/>
    <w:rsid w:val="004D038C"/>
    <w:rsid w:val="004E1BAA"/>
    <w:rsid w:val="004F660D"/>
    <w:rsid w:val="005072D8"/>
    <w:rsid w:val="00523D62"/>
    <w:rsid w:val="005351DE"/>
    <w:rsid w:val="00536535"/>
    <w:rsid w:val="005519C5"/>
    <w:rsid w:val="005605AC"/>
    <w:rsid w:val="00567CD4"/>
    <w:rsid w:val="00596746"/>
    <w:rsid w:val="005D1799"/>
    <w:rsid w:val="005D6321"/>
    <w:rsid w:val="006051FC"/>
    <w:rsid w:val="00615010"/>
    <w:rsid w:val="006455FB"/>
    <w:rsid w:val="00653C65"/>
    <w:rsid w:val="00661D1C"/>
    <w:rsid w:val="006715E7"/>
    <w:rsid w:val="0069718F"/>
    <w:rsid w:val="006A1E73"/>
    <w:rsid w:val="006A60EE"/>
    <w:rsid w:val="006B359B"/>
    <w:rsid w:val="00704D67"/>
    <w:rsid w:val="00712502"/>
    <w:rsid w:val="00714BD8"/>
    <w:rsid w:val="00716B32"/>
    <w:rsid w:val="0072281B"/>
    <w:rsid w:val="00755935"/>
    <w:rsid w:val="00766DF2"/>
    <w:rsid w:val="00786A70"/>
    <w:rsid w:val="00793DC4"/>
    <w:rsid w:val="00793E89"/>
    <w:rsid w:val="007B7626"/>
    <w:rsid w:val="007D299C"/>
    <w:rsid w:val="007E7A09"/>
    <w:rsid w:val="007F4F13"/>
    <w:rsid w:val="008004B1"/>
    <w:rsid w:val="00804CB5"/>
    <w:rsid w:val="00815611"/>
    <w:rsid w:val="0081736D"/>
    <w:rsid w:val="00833C74"/>
    <w:rsid w:val="0084207E"/>
    <w:rsid w:val="00847001"/>
    <w:rsid w:val="008A2514"/>
    <w:rsid w:val="008E310F"/>
    <w:rsid w:val="00904A31"/>
    <w:rsid w:val="00904DAD"/>
    <w:rsid w:val="00926F39"/>
    <w:rsid w:val="00930025"/>
    <w:rsid w:val="009317D7"/>
    <w:rsid w:val="00932C19"/>
    <w:rsid w:val="009508A0"/>
    <w:rsid w:val="00971650"/>
    <w:rsid w:val="009B0030"/>
    <w:rsid w:val="00A006F6"/>
    <w:rsid w:val="00A07065"/>
    <w:rsid w:val="00A259D2"/>
    <w:rsid w:val="00A53B62"/>
    <w:rsid w:val="00A727C3"/>
    <w:rsid w:val="00AA2F93"/>
    <w:rsid w:val="00AB0A6A"/>
    <w:rsid w:val="00AB10D4"/>
    <w:rsid w:val="00AC5408"/>
    <w:rsid w:val="00AD36A9"/>
    <w:rsid w:val="00AE4E18"/>
    <w:rsid w:val="00AF793A"/>
    <w:rsid w:val="00B05E21"/>
    <w:rsid w:val="00B1453C"/>
    <w:rsid w:val="00B1519F"/>
    <w:rsid w:val="00B31E16"/>
    <w:rsid w:val="00B46909"/>
    <w:rsid w:val="00B72EAC"/>
    <w:rsid w:val="00B84EE6"/>
    <w:rsid w:val="00B85F44"/>
    <w:rsid w:val="00B9037A"/>
    <w:rsid w:val="00BE1406"/>
    <w:rsid w:val="00BF4AF9"/>
    <w:rsid w:val="00BF5551"/>
    <w:rsid w:val="00C04EEA"/>
    <w:rsid w:val="00C07FDC"/>
    <w:rsid w:val="00C1416A"/>
    <w:rsid w:val="00C32152"/>
    <w:rsid w:val="00C4005F"/>
    <w:rsid w:val="00C51067"/>
    <w:rsid w:val="00C6669B"/>
    <w:rsid w:val="00C71C29"/>
    <w:rsid w:val="00C85C31"/>
    <w:rsid w:val="00CA31B8"/>
    <w:rsid w:val="00CC112F"/>
    <w:rsid w:val="00CD05C9"/>
    <w:rsid w:val="00CF2AC7"/>
    <w:rsid w:val="00D054E2"/>
    <w:rsid w:val="00D5044C"/>
    <w:rsid w:val="00D7364C"/>
    <w:rsid w:val="00D74303"/>
    <w:rsid w:val="00D9477B"/>
    <w:rsid w:val="00DB1695"/>
    <w:rsid w:val="00DD0C6F"/>
    <w:rsid w:val="00DF3706"/>
    <w:rsid w:val="00E00F73"/>
    <w:rsid w:val="00E05810"/>
    <w:rsid w:val="00E2480C"/>
    <w:rsid w:val="00E47CFC"/>
    <w:rsid w:val="00E62242"/>
    <w:rsid w:val="00E71E90"/>
    <w:rsid w:val="00E85726"/>
    <w:rsid w:val="00EB2816"/>
    <w:rsid w:val="00EB5FFC"/>
    <w:rsid w:val="00EC0378"/>
    <w:rsid w:val="00EE27EC"/>
    <w:rsid w:val="00F23FCF"/>
    <w:rsid w:val="00F33645"/>
    <w:rsid w:val="00F34CD5"/>
    <w:rsid w:val="00F41F02"/>
    <w:rsid w:val="00F6293A"/>
    <w:rsid w:val="00F679C1"/>
    <w:rsid w:val="00FB1A9B"/>
    <w:rsid w:val="00FB21E5"/>
    <w:rsid w:val="00FC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0D4"/>
    <w:pPr>
      <w:spacing w:before="120" w:after="120" w:line="259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281B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link w:val="Nadpis2Char"/>
    <w:uiPriority w:val="9"/>
    <w:qFormat/>
    <w:rsid w:val="0072281B"/>
    <w:pPr>
      <w:numPr>
        <w:numId w:val="6"/>
      </w:numPr>
      <w:spacing w:line="240" w:lineRule="auto"/>
      <w:ind w:left="357" w:hanging="357"/>
      <w:outlineLvl w:val="1"/>
    </w:pPr>
    <w:rPr>
      <w:rFonts w:eastAsia="Times New Roman" w:cs="Times New Roman"/>
      <w:b/>
      <w:bCs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03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51D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4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4CD5"/>
  </w:style>
  <w:style w:type="paragraph" w:styleId="Zpat">
    <w:name w:val="footer"/>
    <w:basedOn w:val="Normln"/>
    <w:link w:val="ZpatChar"/>
    <w:uiPriority w:val="99"/>
    <w:unhideWhenUsed/>
    <w:rsid w:val="00F34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4CD5"/>
  </w:style>
  <w:style w:type="character" w:customStyle="1" w:styleId="Nadpis2Char">
    <w:name w:val="Nadpis 2 Char"/>
    <w:basedOn w:val="Standardnpsmoodstavce"/>
    <w:link w:val="Nadpis2"/>
    <w:uiPriority w:val="9"/>
    <w:rsid w:val="0072281B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6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F37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37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37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7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706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72281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037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Normlnweb">
    <w:name w:val="Normal (Web)"/>
    <w:basedOn w:val="Normln"/>
    <w:uiPriority w:val="99"/>
    <w:semiHidden/>
    <w:unhideWhenUsed/>
    <w:rsid w:val="00B9037A"/>
    <w:pPr>
      <w:spacing w:before="100" w:beforeAutospacing="1" w:after="330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1695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F0F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F0F8C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0D4"/>
    <w:pPr>
      <w:spacing w:before="120" w:after="120" w:line="259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281B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link w:val="Nadpis2Char"/>
    <w:uiPriority w:val="9"/>
    <w:qFormat/>
    <w:rsid w:val="0072281B"/>
    <w:pPr>
      <w:numPr>
        <w:numId w:val="6"/>
      </w:numPr>
      <w:spacing w:line="240" w:lineRule="auto"/>
      <w:ind w:left="357" w:hanging="357"/>
      <w:outlineLvl w:val="1"/>
    </w:pPr>
    <w:rPr>
      <w:rFonts w:eastAsia="Times New Roman" w:cs="Times New Roman"/>
      <w:b/>
      <w:bCs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03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51D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4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4CD5"/>
  </w:style>
  <w:style w:type="paragraph" w:styleId="Zpat">
    <w:name w:val="footer"/>
    <w:basedOn w:val="Normln"/>
    <w:link w:val="ZpatChar"/>
    <w:uiPriority w:val="99"/>
    <w:unhideWhenUsed/>
    <w:rsid w:val="00F34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4CD5"/>
  </w:style>
  <w:style w:type="character" w:customStyle="1" w:styleId="Nadpis2Char">
    <w:name w:val="Nadpis 2 Char"/>
    <w:basedOn w:val="Standardnpsmoodstavce"/>
    <w:link w:val="Nadpis2"/>
    <w:uiPriority w:val="9"/>
    <w:rsid w:val="0072281B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6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F37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37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37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7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706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72281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037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Normlnweb">
    <w:name w:val="Normal (Web)"/>
    <w:basedOn w:val="Normln"/>
    <w:uiPriority w:val="99"/>
    <w:semiHidden/>
    <w:unhideWhenUsed/>
    <w:rsid w:val="00B9037A"/>
    <w:pPr>
      <w:spacing w:before="100" w:beforeAutospacing="1" w:after="330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1695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F0F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F0F8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8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23" w:color="EAEAEA"/>
                                <w:left w:val="single" w:sz="6" w:space="15" w:color="EAEAEA"/>
                                <w:bottom w:val="single" w:sz="6" w:space="8" w:color="EAEAEA"/>
                                <w:right w:val="single" w:sz="6" w:space="26" w:color="EAEAEA"/>
                              </w:divBdr>
                              <w:divsChild>
                                <w:div w:id="122004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568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5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1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9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7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979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KNL a.s.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MagdaM</dc:creator>
  <cp:lastModifiedBy>Macháňová Magda MUDr.</cp:lastModifiedBy>
  <cp:revision>17</cp:revision>
  <cp:lastPrinted>2017-11-01T16:50:00Z</cp:lastPrinted>
  <dcterms:created xsi:type="dcterms:W3CDTF">2018-01-10T00:08:00Z</dcterms:created>
  <dcterms:modified xsi:type="dcterms:W3CDTF">2018-01-25T16:43:00Z</dcterms:modified>
</cp:coreProperties>
</file>