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E260" w14:textId="2B968FC2" w:rsidR="0044167D" w:rsidRDefault="0044167D" w:rsidP="0044167D">
      <w:pPr>
        <w:rPr>
          <w:b/>
          <w:sz w:val="40"/>
          <w:szCs w:val="40"/>
        </w:rPr>
      </w:pPr>
      <w:bookmarkStart w:id="0" w:name="_Toc77435813"/>
      <w:bookmarkStart w:id="1" w:name="_Toc99381334"/>
      <w:r w:rsidRPr="00A10A1C">
        <w:rPr>
          <w:b/>
          <w:sz w:val="40"/>
          <w:szCs w:val="40"/>
        </w:rPr>
        <w:t>Hodnocení toxicity</w:t>
      </w:r>
      <w:r w:rsidR="00A10A1C">
        <w:rPr>
          <w:b/>
          <w:sz w:val="40"/>
          <w:szCs w:val="40"/>
        </w:rPr>
        <w:t xml:space="preserve"> po léčbě</w:t>
      </w:r>
      <w:r w:rsidR="00493B3E">
        <w:rPr>
          <w:b/>
          <w:sz w:val="40"/>
          <w:szCs w:val="40"/>
        </w:rPr>
        <w:t xml:space="preserve"> CTCAE V5.0</w:t>
      </w:r>
    </w:p>
    <w:p w14:paraId="4A15C564" w14:textId="77777777" w:rsidR="00493B3E" w:rsidRPr="00A10A1C" w:rsidRDefault="00493B3E" w:rsidP="0044167D">
      <w:pPr>
        <w:rPr>
          <w:b/>
          <w:sz w:val="40"/>
          <w:szCs w:val="40"/>
        </w:rPr>
      </w:pPr>
    </w:p>
    <w:p w14:paraId="1D697F7A" w14:textId="77777777" w:rsidR="0044167D" w:rsidRPr="0044167D" w:rsidRDefault="0044167D" w:rsidP="0044167D">
      <w:pPr>
        <w:spacing w:after="120"/>
        <w:rPr>
          <w:color w:val="000000" w:themeColor="text1"/>
          <w:szCs w:val="24"/>
          <w:lang w:val="pl-PL"/>
        </w:rPr>
      </w:pPr>
      <w:hyperlink r:id="rId5" w:history="1">
        <w:r w:rsidRPr="0044167D">
          <w:rPr>
            <w:rStyle w:val="Hypertextovodkaz"/>
            <w:color w:val="000000" w:themeColor="text1"/>
            <w:szCs w:val="24"/>
            <w:u w:val="none"/>
            <w:lang w:val="pl-PL"/>
          </w:rPr>
          <w:t>https://ctep.cancer.gov/protocoldevelopment/electronic_applications/docs/ctcae_v5_quick_reference_8.5x11.pdf</w:t>
        </w:r>
      </w:hyperlink>
    </w:p>
    <w:p w14:paraId="3240BD85" w14:textId="3C8DEBA9" w:rsidR="0044167D" w:rsidRDefault="0044167D" w:rsidP="00493B3E">
      <w:pPr>
        <w:spacing w:after="120"/>
      </w:pPr>
    </w:p>
    <w:p w14:paraId="78B373C6" w14:textId="77777777" w:rsidR="0044167D" w:rsidRDefault="0044167D" w:rsidP="0044167D">
      <w:pPr>
        <w:pStyle w:val="Nadpis2"/>
      </w:pPr>
      <w:r w:rsidRPr="008B76FD">
        <w:t>Hodnocen</w:t>
      </w:r>
      <w:r>
        <w:t>í toxicity: Biochemie (CTCAE v5</w:t>
      </w:r>
      <w:r w:rsidRPr="008B76FD">
        <w:t>.0)</w:t>
      </w:r>
      <w:bookmarkEnd w:id="0"/>
      <w:bookmarkEnd w:id="1"/>
    </w:p>
    <w:p w14:paraId="176D78AE" w14:textId="77777777" w:rsidR="0044167D" w:rsidRPr="00725A75" w:rsidRDefault="0044167D" w:rsidP="00CD085A">
      <w:pPr>
        <w:jc w:val="left"/>
        <w:rPr>
          <w:sz w:val="16"/>
          <w:szCs w:val="16"/>
        </w:rPr>
      </w:pPr>
      <w:r>
        <w:rPr>
          <w:sz w:val="16"/>
          <w:szCs w:val="16"/>
        </w:rPr>
        <w:t>5</w:t>
      </w:r>
      <w:r w:rsidRPr="00725A75">
        <w:rPr>
          <w:sz w:val="16"/>
          <w:szCs w:val="16"/>
        </w:rPr>
        <w:t>.stupeň=smrt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7"/>
        <w:gridCol w:w="1788"/>
        <w:gridCol w:w="1769"/>
        <w:gridCol w:w="1971"/>
        <w:gridCol w:w="2149"/>
      </w:tblGrid>
      <w:tr w:rsidR="0044167D" w:rsidRPr="00AD3F18" w14:paraId="16651ECC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787" w14:textId="77777777" w:rsidR="0044167D" w:rsidRPr="00AD3F18" w:rsidRDefault="0044167D" w:rsidP="00CD085A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8859" w14:textId="77777777" w:rsidR="0044167D" w:rsidRPr="00AD3F18" w:rsidRDefault="0044167D" w:rsidP="00CD085A">
            <w:pPr>
              <w:spacing w:before="40" w:after="40"/>
              <w:jc w:val="left"/>
              <w:rPr>
                <w:b/>
                <w:sz w:val="20"/>
              </w:rPr>
            </w:pPr>
            <w:r w:rsidRPr="00AD3F18">
              <w:rPr>
                <w:b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A429" w14:textId="77777777" w:rsidR="0044167D" w:rsidRPr="00AD3F18" w:rsidRDefault="0044167D" w:rsidP="00CD085A">
            <w:pPr>
              <w:spacing w:before="40" w:after="40"/>
              <w:jc w:val="left"/>
              <w:rPr>
                <w:b/>
                <w:sz w:val="20"/>
              </w:rPr>
            </w:pPr>
            <w:r w:rsidRPr="00AD3F18">
              <w:rPr>
                <w:b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8D0A" w14:textId="77777777" w:rsidR="0044167D" w:rsidRPr="00AD3F18" w:rsidRDefault="0044167D" w:rsidP="00CD085A">
            <w:pPr>
              <w:spacing w:before="40" w:after="40"/>
              <w:jc w:val="left"/>
              <w:rPr>
                <w:b/>
                <w:sz w:val="20"/>
              </w:rPr>
            </w:pPr>
            <w:r w:rsidRPr="00AD3F18">
              <w:rPr>
                <w:b/>
                <w:sz w:val="20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1CC" w14:textId="77777777" w:rsidR="0044167D" w:rsidRPr="00AD3F18" w:rsidRDefault="0044167D" w:rsidP="00CD085A">
            <w:pPr>
              <w:spacing w:before="40" w:after="40"/>
              <w:jc w:val="left"/>
              <w:rPr>
                <w:b/>
                <w:sz w:val="20"/>
              </w:rPr>
            </w:pPr>
            <w:r w:rsidRPr="00AD3F18">
              <w:rPr>
                <w:b/>
                <w:sz w:val="20"/>
              </w:rPr>
              <w:t>4</w:t>
            </w:r>
          </w:p>
        </w:tc>
      </w:tr>
      <w:tr w:rsidR="0044167D" w:rsidRPr="00846295" w14:paraId="1A897407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29DD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albumin↓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E24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&lt;N → 30g/l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02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 30-20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10DD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E4AD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---</w:t>
            </w:r>
          </w:p>
        </w:tc>
      </w:tr>
      <w:tr w:rsidR="0044167D" w:rsidRPr="00846295" w14:paraId="269D1787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658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ALT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17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&gt;N→3,0xN (při normálním vstupním nálezu)</w:t>
            </w:r>
          </w:p>
          <w:p w14:paraId="74F51868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&gt;N→1,5-3,0xN (při vstupně abnormálním nálezu)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4DFB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&gt;3,0-5,0xN (při normálním vstupním nálezu)</w:t>
            </w:r>
          </w:p>
          <w:p w14:paraId="61DA8E4B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&gt;3,0-5,0x vstupní hodnota (při vstupně abnormálním nálezu)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B3AE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&gt;5,0xN-20,0xN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B49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&gt;20,0xN</w:t>
            </w:r>
          </w:p>
        </w:tc>
      </w:tr>
      <w:tr w:rsidR="0044167D" w:rsidRPr="00846295" w14:paraId="05947DAD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5EDF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ALP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8021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&gt;N→2,5xN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5A37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&gt;2,5xN-5,0xN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BCDC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&gt;5,0xN-20,0xN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556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&gt;20,0xN</w:t>
            </w:r>
          </w:p>
        </w:tc>
      </w:tr>
      <w:tr w:rsidR="0044167D" w:rsidRPr="00846295" w14:paraId="1B35005D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09A0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amylázy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064E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&gt;N→1,5xN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D9B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&gt;1,5xN-2,0xN nebo &gt;2,0xN-5,0xN asymptomatický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831C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&gt;2,0xN-5,0xN s příznaky nebo &gt;5,0xN bez příznaků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8DCF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&gt;5,0xN nebo příznaky a potíže</w:t>
            </w:r>
          </w:p>
        </w:tc>
      </w:tr>
      <w:tr w:rsidR="0044167D" w:rsidRPr="00846295" w14:paraId="5D9B2963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B22C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AST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1946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&gt;N→3,0xN (při normálním vstupním nálezu)</w:t>
            </w:r>
          </w:p>
          <w:p w14:paraId="0F0983B9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&gt;N→1,5-3,0xN (při vstupně abnormálním nálezu)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1C42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&gt;3,0-5,0xN (při normálním vstupním nálezu)</w:t>
            </w:r>
          </w:p>
          <w:p w14:paraId="0DBBF7D5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&gt;3,0-5,0x vstupní hodnota (při vstupně abnormálním nálezu)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508F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&gt;5,0xN-20xN (při normálním vstupním nálezu)</w:t>
            </w:r>
          </w:p>
          <w:p w14:paraId="6F628844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&gt;5,0xN-20xN vstupní hodnota (při vstupně abnormálním nálezu)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7E88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&gt;20,0xN (při normálním vstupním nálezu)</w:t>
            </w:r>
          </w:p>
          <w:p w14:paraId="0A8CFB8E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&gt;20x vstupní hodnota (při vstupně abnormálním nálezu)</w:t>
            </w:r>
          </w:p>
        </w:tc>
      </w:tr>
      <w:tr w:rsidR="0044167D" w:rsidRPr="00846295" w14:paraId="28BC626B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9AA6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bilirubin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AA6C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 xml:space="preserve">&gt;N→1,5xN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BC17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&gt;1,5xN-3,0xN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8371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&gt;3,0xN-10,0xN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BA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&gt;10,0xN</w:t>
            </w:r>
          </w:p>
        </w:tc>
      </w:tr>
      <w:tr w:rsidR="0044167D" w:rsidRPr="00846295" w14:paraId="3BFE6FC3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87C69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Ca  ↓- hypokalcémie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69A44E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&lt;N→2,0 mmol/l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12E36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&lt;2,0-1,75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69A6C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&lt;1,75-1,5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EDBAE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&lt;1,5mmol/l</w:t>
            </w:r>
          </w:p>
        </w:tc>
      </w:tr>
      <w:tr w:rsidR="0044167D" w:rsidRPr="00846295" w14:paraId="41ED9C30" w14:textId="77777777" w:rsidTr="00F5534B"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659B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Ca  ↓- Ioniz.Ca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B602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&lt;N→ 1 mmol/l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E9B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&lt;1,0-0,9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D7CD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&lt;0,9-0,8, indik</w:t>
            </w:r>
            <w:r>
              <w:rPr>
                <w:sz w:val="18"/>
                <w:szCs w:val="18"/>
              </w:rPr>
              <w:t xml:space="preserve">ována </w:t>
            </w:r>
            <w:r w:rsidRPr="00846295">
              <w:rPr>
                <w:sz w:val="18"/>
                <w:szCs w:val="18"/>
              </w:rPr>
              <w:t>hospitalizace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7C63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&lt;0,8 život ohrožující</w:t>
            </w:r>
          </w:p>
        </w:tc>
      </w:tr>
      <w:tr w:rsidR="0044167D" w:rsidRPr="00846295" w14:paraId="11DE53EF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DA3BD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Ca  ↑- hyperkalcemie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F6A2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&gt;N→ 2,9 mmol/l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8CBA9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&gt;2,9-3,1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9FCB8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&gt;3,1-3,4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0EF04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&gt;3,4mmol/l</w:t>
            </w:r>
          </w:p>
        </w:tc>
      </w:tr>
      <w:tr w:rsidR="0044167D" w:rsidRPr="00846295" w14:paraId="15C2B497" w14:textId="77777777" w:rsidTr="00F5534B"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A575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Ca  ↑- Ioniz.Ca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44BB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&gt;N→ 1,5 mmol/l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1DD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&gt;1,5-1,6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C4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 xml:space="preserve">&gt;1,6-1,8, </w:t>
            </w:r>
            <w:r>
              <w:rPr>
                <w:sz w:val="18"/>
                <w:szCs w:val="18"/>
              </w:rPr>
              <w:t xml:space="preserve">indikována </w:t>
            </w:r>
            <w:r w:rsidRPr="00846295">
              <w:rPr>
                <w:sz w:val="18"/>
                <w:szCs w:val="18"/>
              </w:rPr>
              <w:t>hospitalizace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84C7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&gt;1,8 život ohrožující</w:t>
            </w:r>
          </w:p>
        </w:tc>
      </w:tr>
      <w:tr w:rsidR="0044167D" w:rsidRPr="00846295" w14:paraId="78BB35BB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6B7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Cholesterol ↑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4DB8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&gt;N→7,75mmol/l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739E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&gt;7,75-10,34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6432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&gt;10,34-12,92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5F1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&gt;12,92mmol/l</w:t>
            </w:r>
          </w:p>
        </w:tc>
      </w:tr>
      <w:tr w:rsidR="0044167D" w:rsidRPr="00846295" w14:paraId="3C544AEC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3634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GFR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8B1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&lt;75-50% 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A2F0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&lt;50-25% 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35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&lt;25% N, není třeba dialýza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A615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Je třeba chronická dialýza či transplantace ledviny</w:t>
            </w:r>
          </w:p>
        </w:tc>
      </w:tr>
      <w:tr w:rsidR="0044167D" w:rsidRPr="00846295" w14:paraId="7223677E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0AAB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Glukóza ↓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E7CF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&lt;N→3,0mmol/l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80C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&lt;3,0-2,2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B46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&lt;2,2-1,7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A06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&lt;1,7mmol/l</w:t>
            </w:r>
          </w:p>
        </w:tc>
      </w:tr>
      <w:tr w:rsidR="0044167D" w:rsidRPr="00846295" w14:paraId="5A2223BC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3945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Glukóza ↑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E681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CTCAEv3.0:</w:t>
            </w:r>
          </w:p>
          <w:p w14:paraId="250AC5EC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 xml:space="preserve">&gt;N→8,9mmol/l; </w:t>
            </w:r>
          </w:p>
          <w:p w14:paraId="2957A728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CTCAEv5.0: bez intervence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7AC1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CTCAEv3.0:</w:t>
            </w:r>
          </w:p>
          <w:p w14:paraId="00D6140F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&gt;8,9-13,9;</w:t>
            </w:r>
          </w:p>
          <w:p w14:paraId="2FCC440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CTCAEv5.0: p.o. antidiabetika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D23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CTCAEv3.0:</w:t>
            </w:r>
          </w:p>
          <w:p w14:paraId="1FAE1453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&gt;13,9-27,8;</w:t>
            </w:r>
          </w:p>
          <w:p w14:paraId="744E85D2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CTCAEv5.0: insulin, hospitalizace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C90C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CTCAEv3.0:</w:t>
            </w:r>
          </w:p>
          <w:p w14:paraId="18DD794D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&gt;27,8mmol/l;</w:t>
            </w:r>
          </w:p>
          <w:p w14:paraId="03832B56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CTCAEv5.0: nutná urgentní intervence</w:t>
            </w:r>
          </w:p>
        </w:tc>
      </w:tr>
      <w:tr w:rsidR="0044167D" w:rsidRPr="00846295" w14:paraId="18C25DAB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C48D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GMT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4C96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&gt;N→2,5xN (při normálním vstupním nálezu)</w:t>
            </w:r>
          </w:p>
          <w:p w14:paraId="21ECD788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&gt;N→2,0-2,5xN (při vstupně abnormálním nálezu)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495C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&gt;2,5x-5,0xN (při normálním vstupním nálezu)</w:t>
            </w:r>
          </w:p>
          <w:p w14:paraId="49AC16CD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&gt;N→2,5-5,0x vstupní hodnota (při vstupně abnormálním nálezu)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A224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3FF4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</w:p>
        </w:tc>
      </w:tr>
      <w:tr w:rsidR="0044167D" w:rsidRPr="00846295" w14:paraId="05BC64B8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D6B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K ↓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89D4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&lt;N→3,0mmol/l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82E1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&lt;N→3,0mmol/l třeba intervence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4C5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&lt;3,0-2,5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16D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&lt;2,5mmol/l</w:t>
            </w:r>
          </w:p>
        </w:tc>
      </w:tr>
      <w:tr w:rsidR="0044167D" w:rsidRPr="00846295" w14:paraId="75C79118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C76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K ↑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563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 →5,5mmol/l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B7B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 5,5-6,0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9B1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&gt;6,0-7,0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A673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&gt;7,0mmol/l</w:t>
            </w:r>
          </w:p>
        </w:tc>
      </w:tr>
      <w:tr w:rsidR="0044167D" w:rsidRPr="00846295" w14:paraId="43F31D9D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47B9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kreatinin↑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3D60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&gt;N→1,5xN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7C6B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&gt;1,5xN-3,0xN (nebo vstupní)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E7F8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&gt;3,0xN-6,0xN (nebo vstupní)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D96D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&gt;6,0xN</w:t>
            </w:r>
          </w:p>
        </w:tc>
      </w:tr>
      <w:tr w:rsidR="0044167D" w:rsidRPr="00846295" w14:paraId="5B95AB14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2E7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lastRenderedPageBreak/>
              <w:t>Kyselina močová ↑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B413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Zvýšená bez potíží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15EB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AA1E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Zvýšená s potížemi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2142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Život ohrožující</w:t>
            </w:r>
          </w:p>
        </w:tc>
      </w:tr>
      <w:tr w:rsidR="0044167D" w:rsidRPr="00846295" w14:paraId="68CB7638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0C2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LDH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AEF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F1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3ED7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8224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-</w:t>
            </w:r>
          </w:p>
        </w:tc>
      </w:tr>
      <w:tr w:rsidR="0044167D" w:rsidRPr="00846295" w14:paraId="011CC1A3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25B2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lipázy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1853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 →1,5xN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8E5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&gt;1,5xN-2,0xN nebo &gt;2,0xN-5,0xN asymptomatický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4A45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&gt;2,0xN-5,0xN nebo asymptomatický &gt;5,0xN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11EE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&gt;5,0xN s příznaky a potížemi</w:t>
            </w:r>
          </w:p>
        </w:tc>
      </w:tr>
      <w:tr w:rsidR="0044167D" w:rsidRPr="00846295" w14:paraId="215DBC5E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4C87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Mg ↓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A75F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&lt;N→0,5mmol/l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9BA9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&lt;0,5-0,4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C6B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&lt;0,4-0,3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BF89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&lt;0,3</w:t>
            </w:r>
          </w:p>
        </w:tc>
      </w:tr>
      <w:tr w:rsidR="0044167D" w:rsidRPr="00846295" w14:paraId="2FDB6A7E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3492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Mg ↑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763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&gt;N→ 3,0mmol/l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7C58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---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0B78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&gt;3,0-8,0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C9B8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&gt;8,0mmol/l</w:t>
            </w:r>
          </w:p>
        </w:tc>
      </w:tr>
      <w:tr w:rsidR="0044167D" w:rsidRPr="00846295" w14:paraId="37AA68E3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24A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Na↓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4CC6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&lt;N→130mmol/l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88D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125-129 asymptomatický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C424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125-129 symptomatický;</w:t>
            </w:r>
          </w:p>
          <w:p w14:paraId="6099A0FF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120-124 vždy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43A9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&lt;120mmol/l</w:t>
            </w:r>
          </w:p>
        </w:tc>
      </w:tr>
      <w:tr w:rsidR="0044167D" w:rsidRPr="00846295" w14:paraId="23A17130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2AD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Na↑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D5C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&gt;N→150mmol/l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22F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&gt;150-155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9F45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&gt;155-160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AB8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&gt;160mmol/l</w:t>
            </w:r>
          </w:p>
        </w:tc>
      </w:tr>
      <w:tr w:rsidR="0044167D" w:rsidRPr="00846295" w14:paraId="5570E94A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FA29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proteinurie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A174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&gt;N→&lt;1,0g/24h;</w:t>
            </w:r>
          </w:p>
          <w:p w14:paraId="7CBABF92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1+ proteinurie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3B7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&gt;1,0-&lt;3,5g/24h;</w:t>
            </w:r>
          </w:p>
          <w:p w14:paraId="717A7F79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2+ a 3+ proteinurie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4217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 xml:space="preserve">≥3,5g/24h; proteinurie 4+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D04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-</w:t>
            </w:r>
          </w:p>
        </w:tc>
      </w:tr>
      <w:tr w:rsidR="0044167D" w:rsidRPr="00846295" w14:paraId="18DC1A42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98DE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triglyceridy↑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6672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150-300mg/dl</w:t>
            </w:r>
          </w:p>
          <w:p w14:paraId="032A0F8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1,71-3,42mmol/l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8B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&gt;300-500 mg/dl</w:t>
            </w:r>
          </w:p>
          <w:p w14:paraId="25614F3C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&gt;3,42-5,7mmol/l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E5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&gt;500-1000 mg/dl</w:t>
            </w:r>
          </w:p>
          <w:p w14:paraId="4FE0F618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&gt;5,7- 11,4 mmol/l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E7C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&gt;1000 mg/dl</w:t>
            </w:r>
          </w:p>
          <w:p w14:paraId="3BC1E788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&gt;11,4 mmol/l</w:t>
            </w:r>
          </w:p>
        </w:tc>
      </w:tr>
      <w:tr w:rsidR="0044167D" w:rsidRPr="00846295" w14:paraId="1E28DBB0" w14:textId="77777777" w:rsidTr="00F5534B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540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TSH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E8D5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Zvýšen, není intervence nutná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263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-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618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D04C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-</w:t>
            </w:r>
          </w:p>
        </w:tc>
      </w:tr>
    </w:tbl>
    <w:p w14:paraId="2080ADE1" w14:textId="77777777" w:rsidR="0044167D" w:rsidRPr="00680D34" w:rsidRDefault="0044167D" w:rsidP="00CD085A">
      <w:pPr>
        <w:pStyle w:val="Nadpis2"/>
        <w:spacing w:before="240"/>
        <w:ind w:left="578" w:hanging="578"/>
        <w:jc w:val="left"/>
        <w:rPr>
          <w:sz w:val="27"/>
          <w:szCs w:val="27"/>
        </w:rPr>
      </w:pPr>
      <w:bookmarkStart w:id="2" w:name="_Toc77435814"/>
      <w:bookmarkStart w:id="3" w:name="_Toc99381335"/>
      <w:r w:rsidRPr="00680D34">
        <w:rPr>
          <w:sz w:val="27"/>
          <w:szCs w:val="27"/>
        </w:rPr>
        <w:t>Hodnocení toxicity: Hematologická toxicita (CTCAE v5.0)</w:t>
      </w:r>
      <w:bookmarkEnd w:id="2"/>
      <w:bookmarkEnd w:id="3"/>
    </w:p>
    <w:p w14:paraId="039B5A66" w14:textId="77777777" w:rsidR="0044167D" w:rsidRPr="00725A75" w:rsidRDefault="0044167D" w:rsidP="00CD085A">
      <w:pPr>
        <w:jc w:val="left"/>
        <w:rPr>
          <w:sz w:val="16"/>
          <w:szCs w:val="16"/>
        </w:rPr>
      </w:pPr>
      <w:r w:rsidRPr="00725A75">
        <w:rPr>
          <w:sz w:val="16"/>
          <w:szCs w:val="16"/>
        </w:rPr>
        <w:t>5.stupeň=smrt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843"/>
        <w:gridCol w:w="1606"/>
        <w:gridCol w:w="1932"/>
        <w:gridCol w:w="2273"/>
      </w:tblGrid>
      <w:tr w:rsidR="0044167D" w:rsidRPr="00AD3F18" w14:paraId="4546DF9D" w14:textId="77777777" w:rsidTr="00F5534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9D5E" w14:textId="77777777" w:rsidR="0044167D" w:rsidRPr="00AD3F18" w:rsidRDefault="0044167D" w:rsidP="00CD085A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6B2" w14:textId="77777777" w:rsidR="0044167D" w:rsidRPr="00AD3F18" w:rsidRDefault="0044167D" w:rsidP="00CD085A">
            <w:pPr>
              <w:spacing w:before="40" w:after="40"/>
              <w:jc w:val="left"/>
              <w:rPr>
                <w:b/>
                <w:sz w:val="20"/>
              </w:rPr>
            </w:pPr>
            <w:r w:rsidRPr="00AD3F18">
              <w:rPr>
                <w:b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44C4" w14:textId="77777777" w:rsidR="0044167D" w:rsidRPr="00AD3F18" w:rsidRDefault="0044167D" w:rsidP="00CD085A">
            <w:pPr>
              <w:spacing w:before="40" w:after="40"/>
              <w:jc w:val="left"/>
              <w:rPr>
                <w:b/>
                <w:sz w:val="20"/>
              </w:rPr>
            </w:pPr>
            <w:r w:rsidRPr="00AD3F18">
              <w:rPr>
                <w:b/>
                <w:sz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5B1" w14:textId="77777777" w:rsidR="0044167D" w:rsidRPr="00AD3F18" w:rsidRDefault="0044167D" w:rsidP="00CD085A">
            <w:pPr>
              <w:spacing w:before="40" w:after="40"/>
              <w:jc w:val="left"/>
              <w:rPr>
                <w:b/>
                <w:sz w:val="20"/>
              </w:rPr>
            </w:pPr>
            <w:r w:rsidRPr="00AD3F18">
              <w:rPr>
                <w:b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61F" w14:textId="77777777" w:rsidR="0044167D" w:rsidRPr="00AD3F18" w:rsidRDefault="0044167D" w:rsidP="00CD085A">
            <w:pPr>
              <w:spacing w:before="40" w:after="40"/>
              <w:jc w:val="left"/>
              <w:rPr>
                <w:b/>
                <w:sz w:val="20"/>
              </w:rPr>
            </w:pPr>
            <w:r w:rsidRPr="00AD3F18">
              <w:rPr>
                <w:b/>
                <w:sz w:val="20"/>
              </w:rPr>
              <w:t>4</w:t>
            </w:r>
          </w:p>
        </w:tc>
      </w:tr>
      <w:tr w:rsidR="0044167D" w:rsidRPr="00AD3F18" w14:paraId="6C5313DA" w14:textId="77777777" w:rsidTr="00F5534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6765" w14:textId="77777777" w:rsidR="0044167D" w:rsidRPr="00846295" w:rsidRDefault="0044167D" w:rsidP="00CD085A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846295">
              <w:rPr>
                <w:b/>
                <w:sz w:val="18"/>
                <w:szCs w:val="18"/>
              </w:rPr>
              <w:t>Leukocytopenie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3F7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&lt;4,0-3,0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89C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&lt;3,0-2,0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E882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&lt;2,0-1,0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82FD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 1,0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</w:t>
            </w:r>
          </w:p>
        </w:tc>
      </w:tr>
      <w:tr w:rsidR="0044167D" w:rsidRPr="00AD3F18" w14:paraId="6F309ABD" w14:textId="77777777" w:rsidTr="00F5534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7A6C" w14:textId="77777777" w:rsidR="0044167D" w:rsidRPr="00846295" w:rsidRDefault="0044167D" w:rsidP="00CD085A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846295">
              <w:rPr>
                <w:b/>
                <w:sz w:val="18"/>
                <w:szCs w:val="18"/>
              </w:rPr>
              <w:t>Neutropenie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E2F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&lt;1,9-1,5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4FD2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&lt;1,5-1,0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F09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&lt;1,0-0,5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F818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&lt;0,5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</w:t>
            </w:r>
          </w:p>
        </w:tc>
      </w:tr>
      <w:tr w:rsidR="0044167D" w:rsidRPr="00AD3F18" w14:paraId="4F33904F" w14:textId="77777777" w:rsidTr="00F5534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45B0" w14:textId="77777777" w:rsidR="0044167D" w:rsidRPr="00846295" w:rsidRDefault="0044167D" w:rsidP="00CD085A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846295">
              <w:rPr>
                <w:b/>
                <w:sz w:val="18"/>
                <w:szCs w:val="18"/>
              </w:rPr>
              <w:t>Febrilní neutropenie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2B0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13EF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1ED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&lt;1,0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/l, jednorázově teplota &gt; 38,3°C nebo &gt; 38,0°C trvající min. 1 hodinu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5397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Život ohrožující. Indikována urgentní intervence.</w:t>
            </w:r>
          </w:p>
        </w:tc>
      </w:tr>
      <w:tr w:rsidR="0044167D" w:rsidRPr="00AD3F18" w14:paraId="29EA4ECC" w14:textId="77777777" w:rsidTr="00F5534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1958" w14:textId="77777777" w:rsidR="0044167D" w:rsidRPr="00846295" w:rsidRDefault="0044167D" w:rsidP="00CD085A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846295">
              <w:rPr>
                <w:b/>
                <w:sz w:val="18"/>
                <w:szCs w:val="18"/>
              </w:rPr>
              <w:t xml:space="preserve">Lymfopenie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4FF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&lt;0,8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C509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0,8-0,5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169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&lt;0,5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C81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&lt;0,2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</w:t>
            </w:r>
          </w:p>
        </w:tc>
      </w:tr>
      <w:tr w:rsidR="0044167D" w:rsidRPr="00AD3F18" w14:paraId="15FC3D19" w14:textId="77777777" w:rsidTr="00F5534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A8DA" w14:textId="77777777" w:rsidR="0044167D" w:rsidRPr="00846295" w:rsidRDefault="0044167D" w:rsidP="00CD085A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846295">
              <w:rPr>
                <w:b/>
                <w:sz w:val="18"/>
                <w:szCs w:val="18"/>
              </w:rPr>
              <w:t>CD4 lymfopenie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6445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&lt;0,5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A4B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0,5-0,2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993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0,2-0,05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636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&lt;0,05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</w:t>
            </w:r>
          </w:p>
        </w:tc>
      </w:tr>
      <w:tr w:rsidR="0044167D" w:rsidRPr="00AD3F18" w14:paraId="1C8C56C9" w14:textId="77777777" w:rsidTr="00F5534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95A4" w14:textId="77777777" w:rsidR="0044167D" w:rsidRPr="00846295" w:rsidRDefault="0044167D" w:rsidP="00CD085A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846295">
              <w:rPr>
                <w:b/>
                <w:sz w:val="18"/>
                <w:szCs w:val="18"/>
              </w:rPr>
              <w:t xml:space="preserve">Trombocytopenie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8D6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&lt;100-75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5C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&lt;75-50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3D5F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&lt;50-25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614B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 25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</w:t>
            </w:r>
          </w:p>
        </w:tc>
      </w:tr>
      <w:tr w:rsidR="0044167D" w:rsidRPr="00AD3F18" w14:paraId="0032241C" w14:textId="77777777" w:rsidTr="00F5534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D02" w14:textId="77777777" w:rsidR="0044167D" w:rsidRPr="00846295" w:rsidRDefault="0044167D" w:rsidP="00CD085A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846295">
              <w:rPr>
                <w:b/>
                <w:sz w:val="18"/>
                <w:szCs w:val="18"/>
              </w:rPr>
              <w:t>Anémie (Hb)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437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 xml:space="preserve">&lt;100g/l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5754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100-80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17F1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&lt;80, TRF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5E01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Život ohrožující. Indikována urgentní intervence.</w:t>
            </w:r>
          </w:p>
        </w:tc>
      </w:tr>
      <w:tr w:rsidR="0044167D" w:rsidRPr="00AD3F18" w14:paraId="3BBE2615" w14:textId="77777777" w:rsidTr="00F5534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E30" w14:textId="77777777" w:rsidR="0044167D" w:rsidRPr="00846295" w:rsidRDefault="0044167D" w:rsidP="00CD085A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846295">
              <w:rPr>
                <w:b/>
                <w:sz w:val="18"/>
                <w:szCs w:val="18"/>
              </w:rPr>
              <w:t>Zvýšený hemoglobin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AC3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Zvýšení o 0-20g/l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E354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 xml:space="preserve">Zvýšení o </w:t>
            </w:r>
            <w:r w:rsidRPr="00846295">
              <w:rPr>
                <w:rFonts w:ascii="Calibri" w:hAnsi="Calibri" w:cs="Calibri"/>
                <w:sz w:val="18"/>
                <w:szCs w:val="18"/>
              </w:rPr>
              <w:t>&gt;</w:t>
            </w:r>
            <w:r w:rsidRPr="00846295">
              <w:rPr>
                <w:sz w:val="18"/>
                <w:szCs w:val="18"/>
              </w:rPr>
              <w:t>20-40g/l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3FC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 xml:space="preserve">Zvýšení </w:t>
            </w:r>
            <w:r w:rsidRPr="00846295">
              <w:rPr>
                <w:rFonts w:ascii="Calibri" w:hAnsi="Calibri" w:cs="Calibri"/>
                <w:sz w:val="18"/>
                <w:szCs w:val="18"/>
              </w:rPr>
              <w:t>&gt; 40 g/l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CC5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-</w:t>
            </w:r>
          </w:p>
        </w:tc>
      </w:tr>
      <w:tr w:rsidR="0044167D" w:rsidRPr="00AD3F18" w14:paraId="6089DC89" w14:textId="77777777" w:rsidTr="00F5534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B86B" w14:textId="77777777" w:rsidR="0044167D" w:rsidRPr="00846295" w:rsidRDefault="0044167D" w:rsidP="00CD085A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846295">
              <w:rPr>
                <w:b/>
                <w:sz w:val="18"/>
                <w:szCs w:val="18"/>
              </w:rPr>
              <w:t>Leukocytóza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8A9A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3CD1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F5F7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&gt; 100 x 10</w:t>
            </w:r>
            <w:r w:rsidRPr="00846295">
              <w:rPr>
                <w:sz w:val="18"/>
                <w:szCs w:val="18"/>
                <w:vertAlign w:val="superscript"/>
              </w:rPr>
              <w:t>9</w:t>
            </w:r>
            <w:r w:rsidRPr="00846295">
              <w:rPr>
                <w:sz w:val="18"/>
                <w:szCs w:val="18"/>
              </w:rPr>
              <w:t>/l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EEFB" w14:textId="77777777" w:rsidR="0044167D" w:rsidRPr="00846295" w:rsidRDefault="0044167D" w:rsidP="00CD085A">
            <w:pPr>
              <w:spacing w:before="40" w:after="40"/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Klinické projevy leukostázy. Nutná urgentní intervence.</w:t>
            </w:r>
          </w:p>
        </w:tc>
      </w:tr>
    </w:tbl>
    <w:p w14:paraId="23DE6D4E" w14:textId="77777777" w:rsidR="0044167D" w:rsidRDefault="0044167D" w:rsidP="00CD085A">
      <w:pPr>
        <w:jc w:val="left"/>
        <w:rPr>
          <w:bCs/>
          <w:iCs/>
          <w:color w:val="4F81BD"/>
          <w:szCs w:val="22"/>
        </w:rPr>
      </w:pPr>
    </w:p>
    <w:p w14:paraId="271414A4" w14:textId="77777777" w:rsidR="0044167D" w:rsidRDefault="0044167D" w:rsidP="00CD085A">
      <w:pPr>
        <w:pStyle w:val="Nadpis2"/>
        <w:jc w:val="left"/>
      </w:pPr>
      <w:bookmarkStart w:id="4" w:name="_Toc77435815"/>
      <w:bookmarkStart w:id="5" w:name="_Toc99381336"/>
      <w:r w:rsidRPr="00896F0B">
        <w:t>Hodnocení toxicity: Obecné symptomy (CTCAE v5.0)</w:t>
      </w:r>
      <w:bookmarkEnd w:id="4"/>
      <w:bookmarkEnd w:id="5"/>
    </w:p>
    <w:p w14:paraId="4868A01C" w14:textId="77777777" w:rsidR="0044167D" w:rsidRPr="00725A75" w:rsidRDefault="0044167D" w:rsidP="00CD085A">
      <w:pPr>
        <w:jc w:val="left"/>
        <w:rPr>
          <w:sz w:val="16"/>
          <w:szCs w:val="16"/>
        </w:rPr>
      </w:pPr>
      <w:r w:rsidRPr="00725A75">
        <w:rPr>
          <w:sz w:val="16"/>
          <w:szCs w:val="16"/>
        </w:rPr>
        <w:t>5.stupeň=smrt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6"/>
        <w:gridCol w:w="2055"/>
        <w:gridCol w:w="1843"/>
        <w:gridCol w:w="1842"/>
        <w:gridCol w:w="2268"/>
      </w:tblGrid>
      <w:tr w:rsidR="0044167D" w:rsidRPr="00224E29" w14:paraId="23EFF250" w14:textId="77777777" w:rsidTr="00F5534B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56A" w14:textId="77777777" w:rsidR="0044167D" w:rsidRPr="00224E29" w:rsidRDefault="0044167D" w:rsidP="00CD085A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4C24" w14:textId="77777777" w:rsidR="0044167D" w:rsidRPr="00224E29" w:rsidRDefault="0044167D" w:rsidP="00CD085A">
            <w:pPr>
              <w:jc w:val="left"/>
              <w:rPr>
                <w:b/>
                <w:color w:val="000000" w:themeColor="text1"/>
                <w:sz w:val="20"/>
              </w:rPr>
            </w:pPr>
            <w:r w:rsidRPr="00224E29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C00" w14:textId="77777777" w:rsidR="0044167D" w:rsidRPr="00224E29" w:rsidRDefault="0044167D" w:rsidP="00CD085A">
            <w:pPr>
              <w:jc w:val="left"/>
              <w:rPr>
                <w:b/>
                <w:color w:val="000000" w:themeColor="text1"/>
                <w:sz w:val="20"/>
              </w:rPr>
            </w:pPr>
            <w:r w:rsidRPr="00224E29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9DA2" w14:textId="77777777" w:rsidR="0044167D" w:rsidRPr="00224E29" w:rsidRDefault="0044167D" w:rsidP="00CD085A">
            <w:pPr>
              <w:jc w:val="left"/>
              <w:rPr>
                <w:b/>
                <w:color w:val="000000" w:themeColor="text1"/>
                <w:sz w:val="20"/>
              </w:rPr>
            </w:pPr>
            <w:r w:rsidRPr="00224E29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D55" w14:textId="77777777" w:rsidR="0044167D" w:rsidRPr="00224E29" w:rsidRDefault="0044167D" w:rsidP="00CD085A">
            <w:pPr>
              <w:jc w:val="left"/>
              <w:rPr>
                <w:b/>
                <w:color w:val="000000" w:themeColor="text1"/>
                <w:sz w:val="20"/>
              </w:rPr>
            </w:pPr>
            <w:r w:rsidRPr="00224E29">
              <w:rPr>
                <w:b/>
                <w:color w:val="000000" w:themeColor="text1"/>
                <w:sz w:val="20"/>
              </w:rPr>
              <w:t>4</w:t>
            </w:r>
          </w:p>
        </w:tc>
      </w:tr>
      <w:tr w:rsidR="0044167D" w:rsidRPr="00846295" w14:paraId="0784C39E" w14:textId="77777777" w:rsidTr="00F5534B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5E3" w14:textId="77777777" w:rsidR="0044167D" w:rsidRPr="00846295" w:rsidRDefault="0044167D" w:rsidP="00CD08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846295">
              <w:rPr>
                <w:b/>
                <w:color w:val="000000" w:themeColor="text1"/>
                <w:sz w:val="18"/>
                <w:szCs w:val="18"/>
              </w:rPr>
              <w:t>Únava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A29B" w14:textId="77777777" w:rsidR="0044167D" w:rsidRPr="00846295" w:rsidRDefault="0044167D" w:rsidP="00CD085A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846295">
              <w:rPr>
                <w:color w:val="000000" w:themeColor="text1"/>
                <w:sz w:val="18"/>
                <w:szCs w:val="18"/>
              </w:rPr>
              <w:t>mírná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BF52" w14:textId="77777777" w:rsidR="0044167D" w:rsidRPr="00846295" w:rsidRDefault="0044167D" w:rsidP="00CD085A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846295">
              <w:rPr>
                <w:color w:val="000000" w:themeColor="text1"/>
                <w:sz w:val="18"/>
                <w:szCs w:val="18"/>
              </w:rPr>
              <w:t>Střední nebo ovlivňující instrumentální denní aktivity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6A4D" w14:textId="77777777" w:rsidR="0044167D" w:rsidRPr="00846295" w:rsidRDefault="0044167D" w:rsidP="00CD085A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846295">
              <w:rPr>
                <w:color w:val="000000" w:themeColor="text1"/>
                <w:sz w:val="18"/>
                <w:szCs w:val="18"/>
              </w:rPr>
              <w:t xml:space="preserve">Vážná omezující </w:t>
            </w:r>
            <w:r>
              <w:rPr>
                <w:color w:val="000000" w:themeColor="text1"/>
                <w:sz w:val="18"/>
                <w:szCs w:val="18"/>
              </w:rPr>
              <w:t xml:space="preserve">základní </w:t>
            </w:r>
            <w:r w:rsidRPr="00846295">
              <w:rPr>
                <w:color w:val="000000" w:themeColor="text1"/>
                <w:sz w:val="18"/>
                <w:szCs w:val="18"/>
              </w:rPr>
              <w:t>denní aktivity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10B" w14:textId="77777777" w:rsidR="0044167D" w:rsidRPr="00846295" w:rsidRDefault="0044167D" w:rsidP="00CD085A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846295">
              <w:rPr>
                <w:color w:val="000000" w:themeColor="text1"/>
                <w:sz w:val="18"/>
                <w:szCs w:val="18"/>
              </w:rPr>
              <w:t>Znemožněno cokoliv</w:t>
            </w:r>
          </w:p>
        </w:tc>
      </w:tr>
      <w:tr w:rsidR="0044167D" w:rsidRPr="00846295" w14:paraId="3007F81A" w14:textId="77777777" w:rsidTr="00F5534B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81A" w14:textId="77777777" w:rsidR="0044167D" w:rsidRPr="00846295" w:rsidRDefault="0044167D" w:rsidP="00CD085A">
            <w:pPr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846295">
              <w:rPr>
                <w:b/>
                <w:color w:val="000000" w:themeColor="text1"/>
                <w:sz w:val="18"/>
                <w:szCs w:val="18"/>
              </w:rPr>
              <w:t>Teplota (absence neutropenie!)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DA9" w14:textId="77777777" w:rsidR="0044167D" w:rsidRPr="00846295" w:rsidRDefault="0044167D" w:rsidP="00CD085A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846295">
              <w:rPr>
                <w:color w:val="000000" w:themeColor="text1"/>
                <w:sz w:val="18"/>
                <w:szCs w:val="18"/>
              </w:rPr>
              <w:t>38-39°C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96D" w14:textId="77777777" w:rsidR="0044167D" w:rsidRPr="00846295" w:rsidRDefault="0044167D" w:rsidP="00CD085A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846295">
              <w:rPr>
                <w:color w:val="000000" w:themeColor="text1"/>
                <w:sz w:val="18"/>
                <w:szCs w:val="18"/>
              </w:rPr>
              <w:t>&gt;39-40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396" w14:textId="77777777" w:rsidR="0044167D" w:rsidRPr="00846295" w:rsidRDefault="0044167D" w:rsidP="00CD085A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846295">
              <w:rPr>
                <w:color w:val="000000" w:themeColor="text1"/>
                <w:sz w:val="18"/>
                <w:szCs w:val="18"/>
              </w:rPr>
              <w:t>&gt;40°C ≤24h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2AF" w14:textId="77777777" w:rsidR="0044167D" w:rsidRPr="00846295" w:rsidRDefault="0044167D" w:rsidP="00CD085A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846295">
              <w:rPr>
                <w:color w:val="000000" w:themeColor="text1"/>
                <w:sz w:val="18"/>
                <w:szCs w:val="18"/>
              </w:rPr>
              <w:t>&gt;40°C &gt;24h</w:t>
            </w:r>
          </w:p>
        </w:tc>
      </w:tr>
      <w:tr w:rsidR="0044167D" w:rsidRPr="0044167D" w14:paraId="46383AAD" w14:textId="77777777" w:rsidTr="0044167D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5BD9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4167D">
              <w:rPr>
                <w:b/>
                <w:color w:val="000000" w:themeColor="text1"/>
                <w:sz w:val="18"/>
                <w:szCs w:val="18"/>
              </w:rPr>
              <w:t>Bolest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6E98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mírná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A99B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 xml:space="preserve">Střední, limituje instrumentální </w:t>
            </w:r>
            <w:r w:rsidRPr="0044167D">
              <w:rPr>
                <w:sz w:val="18"/>
                <w:szCs w:val="18"/>
              </w:rPr>
              <w:t>ADL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7027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Těžká, limituje základní ADL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6E0B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44167D" w:rsidRPr="0044167D" w14:paraId="27B26B66" w14:textId="77777777" w:rsidTr="0044167D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FE96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4167D">
              <w:rPr>
                <w:b/>
                <w:color w:val="000000" w:themeColor="text1"/>
                <w:sz w:val="18"/>
                <w:szCs w:val="18"/>
              </w:rPr>
              <w:t>Nespavost (ne pro bolest...)</w:t>
            </w:r>
          </w:p>
          <w:p w14:paraId="2719ACC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5DCC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Mírné potíže s usínáním, udržením spánku či časným probouzením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2B42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Středně špatné spaní (neovlivňující denní aktivity)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50B8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Závažné potíže se spaním (ovlivňující denní aktivity)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9684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44167D" w:rsidRPr="0044167D" w14:paraId="01AB0242" w14:textId="77777777" w:rsidTr="0044167D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EE86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4167D">
              <w:rPr>
                <w:b/>
                <w:color w:val="000000" w:themeColor="text1"/>
                <w:sz w:val="18"/>
                <w:szCs w:val="18"/>
              </w:rPr>
              <w:lastRenderedPageBreak/>
              <w:t>Obezita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72BD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977D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BMI 25-29,9 kg/m</w:t>
            </w:r>
            <w:r w:rsidRPr="0044167D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7BF2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BMI 30-39,9 kg/m</w:t>
            </w:r>
            <w:r w:rsidRPr="0044167D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C6C7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BMI ≥40kg/m</w:t>
            </w:r>
            <w:r w:rsidRPr="0044167D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</w:tr>
      <w:tr w:rsidR="0044167D" w:rsidRPr="0044167D" w14:paraId="394C8AD6" w14:textId="77777777" w:rsidTr="0044167D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2415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4167D">
              <w:rPr>
                <w:b/>
                <w:color w:val="000000" w:themeColor="text1"/>
                <w:sz w:val="18"/>
                <w:szCs w:val="18"/>
              </w:rPr>
              <w:t>Váhový příbytek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19C9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5-10% od původní váhy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24D7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10-20%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28F9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≥20%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A968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---</w:t>
            </w:r>
          </w:p>
        </w:tc>
      </w:tr>
      <w:tr w:rsidR="0044167D" w:rsidRPr="0044167D" w14:paraId="6982E002" w14:textId="77777777" w:rsidTr="0044167D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7018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4167D">
              <w:rPr>
                <w:b/>
                <w:color w:val="000000" w:themeColor="text1"/>
                <w:sz w:val="18"/>
                <w:szCs w:val="18"/>
              </w:rPr>
              <w:t>Váhový úbytek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213A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5-10% od původní váhy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79F7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10-20%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D76D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≥20%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5E5E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---</w:t>
            </w:r>
          </w:p>
        </w:tc>
      </w:tr>
      <w:tr w:rsidR="0044167D" w:rsidRPr="0044167D" w14:paraId="7CC6D199" w14:textId="77777777" w:rsidTr="00F5534B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30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4167D">
              <w:rPr>
                <w:b/>
                <w:color w:val="000000" w:themeColor="text1"/>
                <w:sz w:val="18"/>
                <w:szCs w:val="18"/>
              </w:rPr>
              <w:t>Nechutenství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64E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Ztráta chuti beze změny ve stravovacích návycích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EB9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 xml:space="preserve">Příjem p.o. snížen, bez úbytku na váze či malnutrice, nutriční suplementace vhodná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62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Významný úbytek váhy či malnutrice, i.v. či tube-feeding nutný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093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Ohrožující život, urgentní intervence indikována</w:t>
            </w:r>
          </w:p>
        </w:tc>
      </w:tr>
      <w:tr w:rsidR="0044167D" w:rsidRPr="0044167D" w14:paraId="0CCAB3BD" w14:textId="77777777" w:rsidTr="00F5534B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E63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color w:val="000000" w:themeColor="text1"/>
                <w:sz w:val="18"/>
                <w:szCs w:val="18"/>
              </w:rPr>
            </w:pPr>
            <w:r w:rsidRPr="0044167D">
              <w:rPr>
                <w:b/>
                <w:color w:val="000000" w:themeColor="text1"/>
                <w:sz w:val="18"/>
                <w:szCs w:val="18"/>
              </w:rPr>
              <w:t>Dehydratace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EE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Suché sliznice, snížený turgor kožní, indikován p.o. přísun tekutin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030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i.v. rehydratace &lt;24h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587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Hospitalizace indikována (rehydratace i.v. ≥24h)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D1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color w:val="000000" w:themeColor="text1"/>
                <w:sz w:val="18"/>
                <w:szCs w:val="18"/>
              </w:rPr>
            </w:pPr>
            <w:r w:rsidRPr="0044167D">
              <w:rPr>
                <w:color w:val="000000" w:themeColor="text1"/>
                <w:sz w:val="18"/>
                <w:szCs w:val="18"/>
              </w:rPr>
              <w:t>Život ohrožující (např. hemodynamickým kolapsem...), urgentní intervence nutná</w:t>
            </w:r>
          </w:p>
        </w:tc>
      </w:tr>
    </w:tbl>
    <w:p w14:paraId="575E1EF8" w14:textId="77777777" w:rsidR="0044167D" w:rsidRPr="0044167D" w:rsidRDefault="0044167D" w:rsidP="00CD085A">
      <w:pPr>
        <w:shd w:val="clear" w:color="auto" w:fill="FFFFFF" w:themeFill="background1"/>
        <w:jc w:val="left"/>
        <w:rPr>
          <w:bCs/>
          <w:iCs/>
          <w:color w:val="4F81BD"/>
          <w:szCs w:val="22"/>
        </w:rPr>
      </w:pPr>
    </w:p>
    <w:p w14:paraId="50D6EA9B" w14:textId="77777777" w:rsidR="0044167D" w:rsidRPr="0044167D" w:rsidRDefault="0044167D" w:rsidP="00CD085A">
      <w:pPr>
        <w:pStyle w:val="Nadpis2"/>
        <w:shd w:val="clear" w:color="auto" w:fill="FFFFFF" w:themeFill="background1"/>
        <w:jc w:val="left"/>
      </w:pPr>
      <w:bookmarkStart w:id="6" w:name="_Toc77435816"/>
      <w:bookmarkStart w:id="7" w:name="_Toc99381337"/>
      <w:r w:rsidRPr="0044167D">
        <w:t>Hodnocení toxicity: Kožní symptomy (CTCAE v5.0)</w:t>
      </w:r>
      <w:bookmarkEnd w:id="6"/>
      <w:bookmarkEnd w:id="7"/>
    </w:p>
    <w:p w14:paraId="5FF32655" w14:textId="77777777" w:rsidR="0044167D" w:rsidRPr="0044167D" w:rsidRDefault="0044167D" w:rsidP="00CD085A">
      <w:pPr>
        <w:shd w:val="clear" w:color="auto" w:fill="FFFFFF" w:themeFill="background1"/>
        <w:jc w:val="left"/>
        <w:rPr>
          <w:sz w:val="16"/>
          <w:szCs w:val="16"/>
        </w:rPr>
      </w:pPr>
      <w:r w:rsidRPr="0044167D">
        <w:rPr>
          <w:sz w:val="16"/>
          <w:szCs w:val="16"/>
        </w:rPr>
        <w:t>5.stupeň=smrt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0"/>
        <w:gridCol w:w="1984"/>
        <w:gridCol w:w="1844"/>
        <w:gridCol w:w="1844"/>
        <w:gridCol w:w="2002"/>
      </w:tblGrid>
      <w:tr w:rsidR="0044167D" w:rsidRPr="0044167D" w14:paraId="2FD21331" w14:textId="77777777" w:rsidTr="00F5534B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658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571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062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656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D20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4</w:t>
            </w:r>
          </w:p>
        </w:tc>
      </w:tr>
      <w:tr w:rsidR="0044167D" w:rsidRPr="0044167D" w14:paraId="378A91FD" w14:textId="77777777" w:rsidTr="0044167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709F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Radiodermatitida akutní</w:t>
            </w:r>
          </w:p>
          <w:p w14:paraId="3F85B699" w14:textId="77777777" w:rsidR="0044167D" w:rsidRPr="0044167D" w:rsidRDefault="0044167D" w:rsidP="00CD085A">
            <w:pPr>
              <w:shd w:val="clear" w:color="auto" w:fill="FFFFFF" w:themeFill="background1"/>
              <w:spacing w:before="120" w:after="12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AE71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Mírný erytém, či suchá deskvamace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F6F1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až sytý erytém, vlhká ložisková deskvamace, většinou v kožních řasách a záhybech, mírný edém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4844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Vlhká splývavá deskvamace jinde než v kožních záhybech, krvácení po mírném traumatu či otěru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2FB2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Nekróza kůže, nebo ulcerace všech vrstev kůže, spontánní krvácení</w:t>
            </w:r>
          </w:p>
        </w:tc>
      </w:tr>
      <w:tr w:rsidR="0044167D" w:rsidRPr="0044167D" w14:paraId="51685CF7" w14:textId="77777777" w:rsidTr="0044167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F6A0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Hand-foot syndrom (palmární-plantární erythrodyzestezie)</w:t>
            </w:r>
          </w:p>
          <w:p w14:paraId="1C62931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0997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Minimální změny nebo dermatitida, hyperkeratóza, bez bolesti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C3D1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Kožní změny (olupování, otok, prasklinky, krvácení, hyperkeratóza, puchýře) a bolest, limituje instrumentální </w:t>
            </w:r>
            <w:r w:rsidRPr="0044167D">
              <w:rPr>
                <w:sz w:val="16"/>
                <w:szCs w:val="16"/>
              </w:rPr>
              <w:t>ADL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0E43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Těžké kožní změny (olupování, otok, prasklinky, krvácení, puchýře, hyperkeratóza...) a bolest, limituje self care ADL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0D14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417ED480" w14:textId="77777777" w:rsidTr="0044167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3577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Suchá kůže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F58C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Pokrývá &lt;10% BSA, není erytém ani pruritus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CCCD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Pokrývá 10-30% BSA, erytém nebo pruritus, limituje instrum.ADL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C11B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Pokrývá </w:t>
            </w:r>
            <w:r w:rsidRPr="0044167D">
              <w:rPr>
                <w:rFonts w:ascii="Calibri" w:hAnsi="Calibri" w:cs="Calibri"/>
                <w:sz w:val="18"/>
                <w:szCs w:val="18"/>
              </w:rPr>
              <w:t>&gt;</w:t>
            </w:r>
            <w:r w:rsidRPr="0044167D">
              <w:rPr>
                <w:sz w:val="18"/>
                <w:szCs w:val="18"/>
              </w:rPr>
              <w:t>30% BSA, erytém nebo pruritus, limituje self care ADL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0E57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448A8C54" w14:textId="77777777" w:rsidTr="0044167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B120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Bolest kůže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FAD7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DE7E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Střední, limituje instrum.ADL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540C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Silná bolest, limituje self care ADL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332A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3EFAAAD6" w14:textId="77777777" w:rsidTr="0044167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648B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Svědění kůže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F371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Mírné nebo lokalizované, místní léky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06AA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Větší oblast, intermitentní, patrny kožní změny (exkoriace, otok, papuly, krusty, ekzém); p.o. léky; limituje instrum.ADL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9777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Větší oblast, trvale, kožní změny; systémově kortikoidy / imunosupresiva; limituje self care ADL nebo spánek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808E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33A2F0BD" w14:textId="77777777" w:rsidTr="0044167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8A59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Akneiformní rash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46CA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Papuly/pustuly pokrývající &lt;10%, může být spojeno s citlivostí nebo svěděním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8959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Papuly/pustuly pokrývající 10%-30%, může být spojeno s citlivostí nebo svěděním + limituje instrum.ADL; nebo papuly/pustuly pokrývající </w:t>
            </w:r>
            <w:r w:rsidRPr="0044167D">
              <w:rPr>
                <w:rFonts w:ascii="Calibri" w:hAnsi="Calibri" w:cs="Calibri"/>
                <w:sz w:val="18"/>
                <w:szCs w:val="18"/>
              </w:rPr>
              <w:t>&gt;</w:t>
            </w:r>
            <w:r w:rsidRPr="0044167D">
              <w:rPr>
                <w:sz w:val="18"/>
                <w:szCs w:val="18"/>
              </w:rPr>
              <w:t>30% s nebo bez mírných příznaků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E81F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Papuly/pustuly pokrývající </w:t>
            </w:r>
            <w:r w:rsidRPr="0044167D">
              <w:rPr>
                <w:rFonts w:ascii="Calibri" w:hAnsi="Calibri" w:cs="Calibri"/>
                <w:sz w:val="18"/>
                <w:szCs w:val="18"/>
              </w:rPr>
              <w:t>&gt;</w:t>
            </w:r>
            <w:r w:rsidRPr="0044167D">
              <w:rPr>
                <w:sz w:val="18"/>
                <w:szCs w:val="18"/>
              </w:rPr>
              <w:t>30% se středními příznaky, limituje self care ADL; přítomnost lokální superinfekce s p.o. ATB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CB39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ohrožující, rash s extensivní superinfekcí vyžadující i.v. ATB</w:t>
            </w:r>
          </w:p>
        </w:tc>
      </w:tr>
      <w:tr w:rsidR="0044167D" w:rsidRPr="0044167D" w14:paraId="5C398B50" w14:textId="77777777" w:rsidTr="0044167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A5BA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Makulopapulární rash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BCD9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Makuly/papuly pokrývající &lt;10% BSA, může být spojeno s pálením, tlakem, svěděním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B209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Makuly/papuly pokrývající 10%-30% BSA, může být spojeno s pálením, tlakem, svěděním, limituje instrum.ADL; nebo papuly/pustuly pokrývající </w:t>
            </w:r>
            <w:r w:rsidRPr="0044167D">
              <w:rPr>
                <w:rFonts w:ascii="Calibri" w:hAnsi="Calibri" w:cs="Calibri"/>
                <w:sz w:val="18"/>
                <w:szCs w:val="18"/>
              </w:rPr>
              <w:t>&gt;</w:t>
            </w:r>
            <w:r w:rsidRPr="0044167D">
              <w:rPr>
                <w:sz w:val="18"/>
                <w:szCs w:val="18"/>
              </w:rPr>
              <w:t>30% s nebo bez mírných příznaků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D980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Makuly/papuly pokrývající </w:t>
            </w:r>
            <w:r w:rsidRPr="0044167D">
              <w:rPr>
                <w:rFonts w:ascii="Calibri" w:hAnsi="Calibri" w:cs="Calibri"/>
                <w:sz w:val="18"/>
                <w:szCs w:val="18"/>
              </w:rPr>
              <w:t>&gt;</w:t>
            </w:r>
            <w:r w:rsidRPr="0044167D">
              <w:rPr>
                <w:sz w:val="18"/>
                <w:szCs w:val="18"/>
              </w:rPr>
              <w:t>30% se středními či vážnými příznaky, limituje self care ADL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DD1E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1B6041AF" w14:textId="77777777" w:rsidTr="0044167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26F8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Kopřivka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D645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Pokrývající &lt;10% BSA, místní léky indikovány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000D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Pokrývající 10%-30% BSA, p.o. intervence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D867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Pokrývající </w:t>
            </w:r>
            <w:r w:rsidRPr="0044167D">
              <w:rPr>
                <w:rFonts w:ascii="Calibri" w:hAnsi="Calibri" w:cs="Calibri"/>
                <w:sz w:val="18"/>
                <w:szCs w:val="18"/>
              </w:rPr>
              <w:t>&gt;</w:t>
            </w:r>
            <w:r w:rsidRPr="0044167D">
              <w:rPr>
                <w:sz w:val="18"/>
                <w:szCs w:val="18"/>
              </w:rPr>
              <w:t>30%, i.v. intervence indikována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19A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61C52F64" w14:textId="77777777" w:rsidTr="0044167D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4844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lastRenderedPageBreak/>
              <w:t xml:space="preserve">Alopecie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3905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Ztráta vlasů &lt;50%, zdálky nezřetelné, lze poznat pouze zblízka, odlišný účes může být potřeba, avšak nikoli paruka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5B08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Ztráta vlasů ≥50%, viditelné, paruka, psychosociální dopad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F63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376E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0D823169" w14:textId="77777777" w:rsidTr="00F5534B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75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Atrofie kůže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542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Pokrývající &lt;10% BSA, spojeno s teleangiektasiemi nebo změnami barvy kůže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109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Pokrývající 10%-30% BSA, spojeno se striemi nebo se ztrátou adnexálních struktur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32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Pokrývající </w:t>
            </w:r>
            <w:r w:rsidRPr="0044167D">
              <w:rPr>
                <w:rFonts w:ascii="Calibri" w:hAnsi="Calibri" w:cs="Calibri"/>
                <w:sz w:val="18"/>
                <w:szCs w:val="18"/>
              </w:rPr>
              <w:t>&gt;</w:t>
            </w:r>
            <w:r w:rsidRPr="0044167D">
              <w:rPr>
                <w:sz w:val="18"/>
                <w:szCs w:val="18"/>
              </w:rPr>
              <w:t>30% BSA, spojeno s ulcerací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188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1A8F93B6" w14:textId="77777777" w:rsidTr="00F5534B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382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Kožní indurace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F93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Mírná indurace, kůže pohyblivá, možné utvořit kožní řasu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74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indurace, pohyblivá kůže, nelze zvednout kožní řasu; limituje instrum.ADL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D69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Těžká indurace, nepohyblivá kůže, nelze zvednout kožní řasu, limituje pohyb kloubů nebo tělních otvorů (ústa, anus…), limituje self care ADL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2B3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Celková indurace, spojena s příznaky zhoršeného dýchání a příjmu potravy</w:t>
            </w:r>
          </w:p>
        </w:tc>
      </w:tr>
      <w:tr w:rsidR="0044167D" w:rsidRPr="0044167D" w14:paraId="665C4A18" w14:textId="77777777" w:rsidTr="00F5534B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AB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Kožní ulcerace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76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Plocha vředu &lt; 1cm; neblednoucí erytém intaktní kůže s otokem a pocitem tepla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37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vřed 1-2cm; ložisková ztráta povrchu kůže zahrnující kůži i podkoží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9F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rFonts w:ascii="Calibri" w:hAnsi="Calibri" w:cs="Calibri"/>
                <w:sz w:val="18"/>
                <w:szCs w:val="18"/>
              </w:rPr>
              <w:t>Vřed &gt;</w:t>
            </w:r>
            <w:r w:rsidRPr="0044167D">
              <w:rPr>
                <w:sz w:val="18"/>
                <w:szCs w:val="18"/>
              </w:rPr>
              <w:t>2cm, splývavá ztráta celé hloubky kůže a podkoží nebo nekróza podkoží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59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Jakákoli velikost s rozsáhlou destrukcí, nekrózou tkáně, poškozením svalů, kostí či jiných tkání </w:t>
            </w:r>
          </w:p>
        </w:tc>
      </w:tr>
      <w:tr w:rsidR="0044167D" w:rsidRPr="0044167D" w14:paraId="6C570FD5" w14:textId="77777777" w:rsidTr="00F5534B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2F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Teleangiektázie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AAC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Pokrývající &lt;10% BSA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EF4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Pokrývající </w:t>
            </w:r>
            <w:r w:rsidRPr="0044167D">
              <w:rPr>
                <w:rFonts w:ascii="Calibri" w:hAnsi="Calibri" w:cs="Calibri"/>
                <w:sz w:val="18"/>
                <w:szCs w:val="18"/>
              </w:rPr>
              <w:t>&gt;</w:t>
            </w:r>
            <w:r w:rsidRPr="0044167D">
              <w:rPr>
                <w:sz w:val="18"/>
                <w:szCs w:val="18"/>
              </w:rPr>
              <w:t>10% BSA, spojeno s psychosociálním dopadem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811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B1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05F8952C" w14:textId="77777777" w:rsidTr="00F5534B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469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Hypopigmentace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8C3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Pokrývající &lt;10% BSA, není psychosociální dopad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EC2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Pokrývající </w:t>
            </w:r>
            <w:r w:rsidRPr="0044167D">
              <w:rPr>
                <w:rFonts w:ascii="Calibri" w:hAnsi="Calibri" w:cs="Calibri"/>
                <w:sz w:val="18"/>
                <w:szCs w:val="18"/>
              </w:rPr>
              <w:t>&gt;</w:t>
            </w:r>
            <w:r w:rsidRPr="0044167D">
              <w:rPr>
                <w:sz w:val="18"/>
                <w:szCs w:val="18"/>
              </w:rPr>
              <w:t>10% BSA, spojeno s psychosociálním dopadem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381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718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74DF553E" w14:textId="77777777" w:rsidTr="00F5534B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FA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Hyperpigmentace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32A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Pokrývající &lt;10% BSA, není psychosociální dopad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83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Pokrývající </w:t>
            </w:r>
            <w:r w:rsidRPr="0044167D">
              <w:rPr>
                <w:rFonts w:ascii="Calibri" w:hAnsi="Calibri" w:cs="Calibri"/>
                <w:sz w:val="18"/>
                <w:szCs w:val="18"/>
              </w:rPr>
              <w:t>&gt;</w:t>
            </w:r>
            <w:r w:rsidRPr="0044167D">
              <w:rPr>
                <w:sz w:val="18"/>
                <w:szCs w:val="18"/>
              </w:rPr>
              <w:t>10% BSA, spojeno s psychosociálním dopadem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73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8F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</w:tbl>
    <w:p w14:paraId="36D6255C" w14:textId="77777777" w:rsidR="0044167D" w:rsidRPr="0044167D" w:rsidRDefault="0044167D" w:rsidP="00CD085A">
      <w:pPr>
        <w:shd w:val="clear" w:color="auto" w:fill="FFFFFF" w:themeFill="background1"/>
        <w:jc w:val="left"/>
      </w:pPr>
    </w:p>
    <w:p w14:paraId="5063FB62" w14:textId="77777777" w:rsidR="0044167D" w:rsidRPr="0044167D" w:rsidRDefault="0044167D" w:rsidP="00CD085A">
      <w:pPr>
        <w:pStyle w:val="Nadpis2"/>
        <w:shd w:val="clear" w:color="auto" w:fill="FFFFFF" w:themeFill="background1"/>
        <w:jc w:val="left"/>
      </w:pPr>
      <w:bookmarkStart w:id="8" w:name="_Toc77435820"/>
      <w:bookmarkStart w:id="9" w:name="_Toc99381338"/>
      <w:r w:rsidRPr="0044167D">
        <w:t>Hodnocení toxicity: ORL (CTCAE v5.0)</w:t>
      </w:r>
      <w:bookmarkEnd w:id="8"/>
      <w:bookmarkEnd w:id="9"/>
    </w:p>
    <w:p w14:paraId="26AFCAF3" w14:textId="77777777" w:rsidR="0044167D" w:rsidRPr="0044167D" w:rsidRDefault="0044167D" w:rsidP="00CD085A">
      <w:pPr>
        <w:shd w:val="clear" w:color="auto" w:fill="FFFFFF" w:themeFill="background1"/>
        <w:jc w:val="left"/>
        <w:rPr>
          <w:sz w:val="16"/>
          <w:szCs w:val="16"/>
        </w:rPr>
      </w:pPr>
      <w:r w:rsidRPr="0044167D">
        <w:rPr>
          <w:sz w:val="16"/>
          <w:szCs w:val="16"/>
        </w:rPr>
        <w:t>5.stupeň=smrt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5"/>
        <w:gridCol w:w="1819"/>
        <w:gridCol w:w="2247"/>
        <w:gridCol w:w="1984"/>
        <w:gridCol w:w="1559"/>
      </w:tblGrid>
      <w:tr w:rsidR="0044167D" w:rsidRPr="0044167D" w14:paraId="5892416E" w14:textId="77777777" w:rsidTr="00F5534B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98C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F59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7FE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61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F8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4</w:t>
            </w:r>
          </w:p>
        </w:tc>
      </w:tr>
      <w:tr w:rsidR="0044167D" w:rsidRPr="0044167D" w14:paraId="6C3D855B" w14:textId="77777777" w:rsidTr="0044167D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505A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20"/>
              </w:rPr>
            </w:pPr>
            <w:r w:rsidRPr="0044167D">
              <w:rPr>
                <w:b/>
                <w:sz w:val="18"/>
                <w:szCs w:val="18"/>
              </w:rPr>
              <w:t>Bolest v ústech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7D38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sz w:val="18"/>
                <w:szCs w:val="18"/>
              </w:rPr>
              <w:t>Mírná bolest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BC56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bolest; ovlivňuje instrumentální denní aktivity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1D47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sz w:val="18"/>
                <w:szCs w:val="18"/>
              </w:rPr>
              <w:t>Silná bolest omezující běžné denní aktivity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FD7F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---</w:t>
            </w:r>
          </w:p>
        </w:tc>
      </w:tr>
      <w:tr w:rsidR="0044167D" w:rsidRPr="0044167D" w14:paraId="2F873F1A" w14:textId="77777777" w:rsidTr="0044167D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1F7B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Dysgeusia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8BA2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Změna chuti, bez vlivu na dietu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9B35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Změna chuti vedoucí ke změně stravování (p.o. suplementace), nepříjemná chuť; ztráta chuti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12C2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6B19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</w:p>
        </w:tc>
      </w:tr>
      <w:tr w:rsidR="0044167D" w:rsidRPr="0044167D" w14:paraId="47A46F75" w14:textId="77777777" w:rsidTr="0044167D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C951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Hypothyreóza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0B2F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Bez příznaků, pouze snížena produkce hormonů štítné žlázy; netřeba léčba.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E109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Přítomny příznaky, hormonální substituce indikována; omezuje instrumentální denní aktivity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F0B1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Závažné symptomy; omezující základní denní aktivity hospitalizace indikována.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8EE2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následky. Indikována urgentní intervence.</w:t>
            </w:r>
          </w:p>
        </w:tc>
      </w:tr>
      <w:tr w:rsidR="0044167D" w:rsidRPr="0044167D" w14:paraId="7E213DE6" w14:textId="77777777" w:rsidTr="0044167D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4C4E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Chrapot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3A7B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Mírný nebo intermitentní chrapot, řeč plně srozumitelná, samovolná úprava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6F03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či trvalé změny hlasu, řeč srozumitelná, lékařské vyšetření indikováno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AB09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Závažný chrapot neboť šepot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4A02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3CADB799" w14:textId="77777777" w:rsidTr="0044167D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0AE2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Orální dysestezie (pálení, brnění d.ú.)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68D2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Mírné pocity, neomezující příjem potravy p.o.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1C95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bolest; omezující p.o. příjmem potravy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6D77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Silná bolest znemožňující p.o. příjem, nutná NGS, PEG nebo parenterální výživa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4D28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1C87F366" w14:textId="77777777" w:rsidTr="0044167D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93CA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Orální mukositida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8A4D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Žádné nebo mírné příznaky, není nutná intervence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962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bolest nebo vředy bez omezení p.o. příjmu; úprava diety nutná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2A7F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Silná bolest omezující příjem p.o.; nutná NGS, PEG nebo parenterální výživa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29F5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stav. Indikována urgentní intervence.</w:t>
            </w:r>
          </w:p>
        </w:tc>
      </w:tr>
      <w:tr w:rsidR="0044167D" w:rsidRPr="0044167D" w14:paraId="34AA0E4A" w14:textId="77777777" w:rsidTr="0044167D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1504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lastRenderedPageBreak/>
              <w:t>Xerostomie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14B1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Sucho v ústech nebo husté sliny bez ovlivnění stravovacích zvyklostí; „unstimulated saliva“ &gt;0,2 ml/min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AC45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příznaky; změny stravování, připíjení tekutin, zvlhčování sliznic, dieta omezena na pyré, měkká a vlhká jídla; „unstimulated saliva“ 0,1-0,2 ml/min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C0C2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Neschopnost přijímat stravu p.o.; nutná NGS, PEG nebo parenterální výživa; „unstimulated saliva“ &lt;0,1 ml/min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B5BB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</w:tbl>
    <w:p w14:paraId="7AF2F70F" w14:textId="77777777" w:rsidR="0044167D" w:rsidRPr="0044167D" w:rsidRDefault="0044167D" w:rsidP="00CD085A">
      <w:pPr>
        <w:shd w:val="clear" w:color="auto" w:fill="FFFFFF" w:themeFill="background1"/>
        <w:jc w:val="left"/>
        <w:rPr>
          <w:sz w:val="18"/>
          <w:szCs w:val="18"/>
        </w:rPr>
      </w:pPr>
    </w:p>
    <w:p w14:paraId="55FCF3E8" w14:textId="77777777" w:rsidR="0044167D" w:rsidRPr="0044167D" w:rsidRDefault="0044167D" w:rsidP="00CD085A">
      <w:pPr>
        <w:shd w:val="clear" w:color="auto" w:fill="FFFFFF" w:themeFill="background1"/>
        <w:jc w:val="left"/>
        <w:rPr>
          <w:sz w:val="18"/>
          <w:szCs w:val="18"/>
        </w:rPr>
      </w:pPr>
    </w:p>
    <w:p w14:paraId="6425F60D" w14:textId="77777777" w:rsidR="0044167D" w:rsidRPr="0044167D" w:rsidRDefault="0044167D" w:rsidP="00CD085A">
      <w:pPr>
        <w:pStyle w:val="Nadpis2"/>
        <w:shd w:val="clear" w:color="auto" w:fill="FFFFFF" w:themeFill="background1"/>
        <w:jc w:val="left"/>
      </w:pPr>
      <w:bookmarkStart w:id="10" w:name="_Toc77435817"/>
      <w:bookmarkStart w:id="11" w:name="_Toc99381339"/>
      <w:r w:rsidRPr="0044167D">
        <w:t>Hodnocení toxicity: GIT (CTCAE v5.0)</w:t>
      </w:r>
      <w:bookmarkEnd w:id="10"/>
      <w:bookmarkEnd w:id="11"/>
    </w:p>
    <w:p w14:paraId="1F5D4AB5" w14:textId="77777777" w:rsidR="0044167D" w:rsidRPr="0044167D" w:rsidRDefault="0044167D" w:rsidP="00CD085A">
      <w:pPr>
        <w:shd w:val="clear" w:color="auto" w:fill="FFFFFF" w:themeFill="background1"/>
        <w:jc w:val="left"/>
        <w:rPr>
          <w:sz w:val="16"/>
          <w:szCs w:val="16"/>
        </w:rPr>
      </w:pPr>
      <w:r w:rsidRPr="0044167D">
        <w:rPr>
          <w:sz w:val="16"/>
          <w:szCs w:val="16"/>
        </w:rPr>
        <w:t>5.stupeň=smrt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1784"/>
        <w:gridCol w:w="1851"/>
        <w:gridCol w:w="2172"/>
        <w:gridCol w:w="1985"/>
        <w:gridCol w:w="1984"/>
      </w:tblGrid>
      <w:tr w:rsidR="0044167D" w:rsidRPr="0044167D" w14:paraId="0D1732A6" w14:textId="77777777" w:rsidTr="00F5534B">
        <w:tc>
          <w:tcPr>
            <w:tcW w:w="1784" w:type="dxa"/>
          </w:tcPr>
          <w:p w14:paraId="5907D08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20"/>
              </w:rPr>
            </w:pPr>
          </w:p>
        </w:tc>
        <w:tc>
          <w:tcPr>
            <w:tcW w:w="1851" w:type="dxa"/>
          </w:tcPr>
          <w:p w14:paraId="1BD6BB0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1</w:t>
            </w:r>
          </w:p>
        </w:tc>
        <w:tc>
          <w:tcPr>
            <w:tcW w:w="2172" w:type="dxa"/>
          </w:tcPr>
          <w:p w14:paraId="17D1F76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2</w:t>
            </w:r>
          </w:p>
        </w:tc>
        <w:tc>
          <w:tcPr>
            <w:tcW w:w="1985" w:type="dxa"/>
          </w:tcPr>
          <w:p w14:paraId="6D0CE78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3</w:t>
            </w:r>
          </w:p>
        </w:tc>
        <w:tc>
          <w:tcPr>
            <w:tcW w:w="1984" w:type="dxa"/>
          </w:tcPr>
          <w:p w14:paraId="231C3B2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4</w:t>
            </w:r>
          </w:p>
        </w:tc>
      </w:tr>
      <w:tr w:rsidR="0044167D" w:rsidRPr="0044167D" w14:paraId="7FDD1584" w14:textId="77777777" w:rsidTr="0044167D">
        <w:tc>
          <w:tcPr>
            <w:tcW w:w="1784" w:type="dxa"/>
            <w:shd w:val="clear" w:color="auto" w:fill="FFFFFF" w:themeFill="background1"/>
          </w:tcPr>
          <w:p w14:paraId="4DFEC31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Bolest anu, konečníku</w:t>
            </w:r>
          </w:p>
        </w:tc>
        <w:tc>
          <w:tcPr>
            <w:tcW w:w="1851" w:type="dxa"/>
            <w:shd w:val="clear" w:color="auto" w:fill="FFFFFF" w:themeFill="background1"/>
          </w:tcPr>
          <w:p w14:paraId="418F8A2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Mírná bolest</w:t>
            </w:r>
          </w:p>
        </w:tc>
        <w:tc>
          <w:tcPr>
            <w:tcW w:w="2172" w:type="dxa"/>
            <w:shd w:val="clear" w:color="auto" w:fill="FFFFFF" w:themeFill="background1"/>
          </w:tcPr>
          <w:p w14:paraId="3AB3952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bolest; ovlivňuje instrumentální denní aktivity</w:t>
            </w:r>
          </w:p>
        </w:tc>
        <w:tc>
          <w:tcPr>
            <w:tcW w:w="1985" w:type="dxa"/>
            <w:shd w:val="clear" w:color="auto" w:fill="FFFFFF" w:themeFill="background1"/>
          </w:tcPr>
          <w:p w14:paraId="166D6EE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Silná bolest omezující běžné denní aktivity</w:t>
            </w:r>
          </w:p>
        </w:tc>
        <w:tc>
          <w:tcPr>
            <w:tcW w:w="1984" w:type="dxa"/>
            <w:shd w:val="clear" w:color="auto" w:fill="FFFFFF" w:themeFill="background1"/>
          </w:tcPr>
          <w:p w14:paraId="7F44722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77100135" w14:textId="77777777" w:rsidTr="0044167D">
        <w:tc>
          <w:tcPr>
            <w:tcW w:w="1784" w:type="dxa"/>
            <w:shd w:val="clear" w:color="auto" w:fill="FFFFFF" w:themeFill="background1"/>
          </w:tcPr>
          <w:p w14:paraId="5F8F5BD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Bolest břicha</w:t>
            </w:r>
          </w:p>
        </w:tc>
        <w:tc>
          <w:tcPr>
            <w:tcW w:w="1851" w:type="dxa"/>
            <w:shd w:val="clear" w:color="auto" w:fill="FFFFFF" w:themeFill="background1"/>
          </w:tcPr>
          <w:p w14:paraId="19C24C4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Mírná bolest</w:t>
            </w:r>
          </w:p>
        </w:tc>
        <w:tc>
          <w:tcPr>
            <w:tcW w:w="2172" w:type="dxa"/>
            <w:shd w:val="clear" w:color="auto" w:fill="FFFFFF" w:themeFill="background1"/>
          </w:tcPr>
          <w:p w14:paraId="4DF5E49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bolest; ovlivňuje instrumentální denní aktivity</w:t>
            </w:r>
          </w:p>
        </w:tc>
        <w:tc>
          <w:tcPr>
            <w:tcW w:w="1985" w:type="dxa"/>
            <w:shd w:val="clear" w:color="auto" w:fill="FFFFFF" w:themeFill="background1"/>
          </w:tcPr>
          <w:p w14:paraId="6D502F2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Silná bolest omezující běžné denní aktivity</w:t>
            </w:r>
          </w:p>
        </w:tc>
        <w:tc>
          <w:tcPr>
            <w:tcW w:w="1984" w:type="dxa"/>
            <w:shd w:val="clear" w:color="auto" w:fill="FFFFFF" w:themeFill="background1"/>
          </w:tcPr>
          <w:p w14:paraId="382ED0E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23CFFBB7" w14:textId="77777777" w:rsidTr="0044167D">
        <w:tc>
          <w:tcPr>
            <w:tcW w:w="1784" w:type="dxa"/>
            <w:shd w:val="clear" w:color="auto" w:fill="FFFFFF" w:themeFill="background1"/>
          </w:tcPr>
          <w:p w14:paraId="3C0B344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Dysfagie</w:t>
            </w:r>
          </w:p>
        </w:tc>
        <w:tc>
          <w:tcPr>
            <w:tcW w:w="1851" w:type="dxa"/>
            <w:shd w:val="clear" w:color="auto" w:fill="FFFFFF" w:themeFill="background1"/>
          </w:tcPr>
          <w:p w14:paraId="14E27D7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Přítomny příznaky, nezměněna dieta a příjem stravy p.o. </w:t>
            </w:r>
          </w:p>
        </w:tc>
        <w:tc>
          <w:tcPr>
            <w:tcW w:w="2172" w:type="dxa"/>
            <w:shd w:val="clear" w:color="auto" w:fill="FFFFFF" w:themeFill="background1"/>
          </w:tcPr>
          <w:p w14:paraId="4FF3EBA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Přítomny příznaky, změna příjmu potravy a polykání</w:t>
            </w:r>
          </w:p>
        </w:tc>
        <w:tc>
          <w:tcPr>
            <w:tcW w:w="1985" w:type="dxa"/>
            <w:shd w:val="clear" w:color="auto" w:fill="FFFFFF" w:themeFill="background1"/>
          </w:tcPr>
          <w:p w14:paraId="5BA3A8E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Závažně změněn příjem jídla p.o. a polykání; indikována NGS, PEG nebo parenterální výživa; hospitalizace</w:t>
            </w:r>
          </w:p>
        </w:tc>
        <w:tc>
          <w:tcPr>
            <w:tcW w:w="1984" w:type="dxa"/>
            <w:shd w:val="clear" w:color="auto" w:fill="FFFFFF" w:themeFill="background1"/>
          </w:tcPr>
          <w:p w14:paraId="309373D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následky. Indikována urgentní intervence.</w:t>
            </w:r>
          </w:p>
        </w:tc>
      </w:tr>
      <w:tr w:rsidR="0044167D" w:rsidRPr="0044167D" w14:paraId="32066FC0" w14:textId="77777777" w:rsidTr="0044167D">
        <w:tc>
          <w:tcPr>
            <w:tcW w:w="1784" w:type="dxa"/>
            <w:shd w:val="clear" w:color="auto" w:fill="FFFFFF" w:themeFill="background1"/>
          </w:tcPr>
          <w:p w14:paraId="7CF8519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Fistula </w:t>
            </w:r>
          </w:p>
        </w:tc>
        <w:tc>
          <w:tcPr>
            <w:tcW w:w="1851" w:type="dxa"/>
            <w:shd w:val="clear" w:color="auto" w:fill="FFFFFF" w:themeFill="background1"/>
          </w:tcPr>
          <w:p w14:paraId="5D5E7A2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Bez příznaků</w:t>
            </w:r>
          </w:p>
        </w:tc>
        <w:tc>
          <w:tcPr>
            <w:tcW w:w="2172" w:type="dxa"/>
            <w:shd w:val="clear" w:color="auto" w:fill="FFFFFF" w:themeFill="background1"/>
          </w:tcPr>
          <w:p w14:paraId="0C80E67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 příznaky, invazivní intervence není indikována</w:t>
            </w:r>
          </w:p>
        </w:tc>
        <w:tc>
          <w:tcPr>
            <w:tcW w:w="1985" w:type="dxa"/>
            <w:shd w:val="clear" w:color="auto" w:fill="FFFFFF" w:themeFill="background1"/>
          </w:tcPr>
          <w:p w14:paraId="4817055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Invazivní intervence indikována </w:t>
            </w:r>
          </w:p>
        </w:tc>
        <w:tc>
          <w:tcPr>
            <w:tcW w:w="1984" w:type="dxa"/>
            <w:shd w:val="clear" w:color="auto" w:fill="FFFFFF" w:themeFill="background1"/>
          </w:tcPr>
          <w:p w14:paraId="3635338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následky. Indikována urgentní intervence</w:t>
            </w:r>
          </w:p>
        </w:tc>
      </w:tr>
      <w:tr w:rsidR="0044167D" w:rsidRPr="0044167D" w14:paraId="4115102D" w14:textId="77777777" w:rsidTr="0044167D">
        <w:tc>
          <w:tcPr>
            <w:tcW w:w="1784" w:type="dxa"/>
            <w:shd w:val="clear" w:color="auto" w:fill="FFFFFF" w:themeFill="background1"/>
          </w:tcPr>
          <w:p w14:paraId="3BF9EAF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Ileus</w:t>
            </w:r>
          </w:p>
        </w:tc>
        <w:tc>
          <w:tcPr>
            <w:tcW w:w="1851" w:type="dxa"/>
            <w:shd w:val="clear" w:color="auto" w:fill="FFFFFF" w:themeFill="background1"/>
          </w:tcPr>
          <w:p w14:paraId="7DB729B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Bez příznaků, pouze radiologické známky, pouze observace</w:t>
            </w:r>
          </w:p>
        </w:tc>
        <w:tc>
          <w:tcPr>
            <w:tcW w:w="2172" w:type="dxa"/>
            <w:shd w:val="clear" w:color="auto" w:fill="FFFFFF" w:themeFill="background1"/>
          </w:tcPr>
          <w:p w14:paraId="76C84F9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Přítomny příznaky; změna funkce GIT, indikována dietní opatření a klidový režim</w:t>
            </w:r>
          </w:p>
        </w:tc>
        <w:tc>
          <w:tcPr>
            <w:tcW w:w="1985" w:type="dxa"/>
            <w:shd w:val="clear" w:color="auto" w:fill="FFFFFF" w:themeFill="background1"/>
          </w:tcPr>
          <w:p w14:paraId="7DA1FBF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Závažné narušení funkce GIT; indikována parenterální výživa, NGS/NJS</w:t>
            </w:r>
          </w:p>
        </w:tc>
        <w:tc>
          <w:tcPr>
            <w:tcW w:w="1984" w:type="dxa"/>
            <w:shd w:val="clear" w:color="auto" w:fill="FFFFFF" w:themeFill="background1"/>
          </w:tcPr>
          <w:p w14:paraId="4A4B2D4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ohrožující. Indikována urgentní intervence</w:t>
            </w:r>
          </w:p>
        </w:tc>
      </w:tr>
      <w:tr w:rsidR="0044167D" w:rsidRPr="0044167D" w14:paraId="4DAA14B0" w14:textId="77777777" w:rsidTr="0044167D">
        <w:tc>
          <w:tcPr>
            <w:tcW w:w="1784" w:type="dxa"/>
            <w:shd w:val="clear" w:color="auto" w:fill="FFFFFF" w:themeFill="background1"/>
          </w:tcPr>
          <w:p w14:paraId="601A733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Krvácení z anu</w:t>
            </w:r>
          </w:p>
        </w:tc>
        <w:tc>
          <w:tcPr>
            <w:tcW w:w="1851" w:type="dxa"/>
            <w:shd w:val="clear" w:color="auto" w:fill="FFFFFF" w:themeFill="background1"/>
          </w:tcPr>
          <w:p w14:paraId="71C2581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Mírné, občasné příznaky, léčba není indikována</w:t>
            </w:r>
          </w:p>
        </w:tc>
        <w:tc>
          <w:tcPr>
            <w:tcW w:w="2172" w:type="dxa"/>
            <w:shd w:val="clear" w:color="auto" w:fill="FFFFFF" w:themeFill="background1"/>
          </w:tcPr>
          <w:p w14:paraId="47BA987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příznaky, léčebná intervence indikována</w:t>
            </w:r>
          </w:p>
        </w:tc>
        <w:tc>
          <w:tcPr>
            <w:tcW w:w="1985" w:type="dxa"/>
            <w:shd w:val="clear" w:color="auto" w:fill="FFFFFF" w:themeFill="background1"/>
          </w:tcPr>
          <w:p w14:paraId="5C78D25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Časté krvácení s nutnou transfúzí; invazivní intervence indikována; hospitalizace</w:t>
            </w:r>
          </w:p>
        </w:tc>
        <w:tc>
          <w:tcPr>
            <w:tcW w:w="1984" w:type="dxa"/>
            <w:shd w:val="clear" w:color="auto" w:fill="FFFFFF" w:themeFill="background1"/>
          </w:tcPr>
          <w:p w14:paraId="222A592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stav. Indikována urgentní intervence (stomie…).</w:t>
            </w:r>
          </w:p>
        </w:tc>
      </w:tr>
      <w:tr w:rsidR="0044167D" w:rsidRPr="0044167D" w14:paraId="171EE3EE" w14:textId="77777777" w:rsidTr="0044167D">
        <w:tc>
          <w:tcPr>
            <w:tcW w:w="1784" w:type="dxa"/>
            <w:shd w:val="clear" w:color="auto" w:fill="FFFFFF" w:themeFill="background1"/>
          </w:tcPr>
          <w:p w14:paraId="10E88BA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Nadýmání</w:t>
            </w:r>
          </w:p>
        </w:tc>
        <w:tc>
          <w:tcPr>
            <w:tcW w:w="1851" w:type="dxa"/>
            <w:shd w:val="clear" w:color="auto" w:fill="FFFFFF" w:themeFill="background1"/>
          </w:tcPr>
          <w:p w14:paraId="4441D50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Beze změny střevní funkce nebo příjmu potravy</w:t>
            </w:r>
          </w:p>
        </w:tc>
        <w:tc>
          <w:tcPr>
            <w:tcW w:w="2172" w:type="dxa"/>
            <w:shd w:val="clear" w:color="auto" w:fill="FFFFFF" w:themeFill="background1"/>
          </w:tcPr>
          <w:p w14:paraId="2C96BEE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Příznaky, snížený příjem stravy p.o., změny funkce střeva</w:t>
            </w:r>
          </w:p>
        </w:tc>
        <w:tc>
          <w:tcPr>
            <w:tcW w:w="1985" w:type="dxa"/>
            <w:shd w:val="clear" w:color="auto" w:fill="FFFFFF" w:themeFill="background1"/>
          </w:tcPr>
          <w:p w14:paraId="2E261E0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84" w:type="dxa"/>
            <w:shd w:val="clear" w:color="auto" w:fill="FFFFFF" w:themeFill="background1"/>
          </w:tcPr>
          <w:p w14:paraId="0759B26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050A59F6" w14:textId="77777777" w:rsidTr="0044167D">
        <w:tc>
          <w:tcPr>
            <w:tcW w:w="1784" w:type="dxa"/>
            <w:shd w:val="clear" w:color="auto" w:fill="FFFFFF" w:themeFill="background1"/>
          </w:tcPr>
          <w:p w14:paraId="171ADD4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Nauzea</w:t>
            </w:r>
          </w:p>
        </w:tc>
        <w:tc>
          <w:tcPr>
            <w:tcW w:w="1851" w:type="dxa"/>
            <w:shd w:val="clear" w:color="auto" w:fill="FFFFFF" w:themeFill="background1"/>
          </w:tcPr>
          <w:p w14:paraId="7CA6DE8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Ztráta chuti k jídlu bez alterace příjmu potravy</w:t>
            </w:r>
          </w:p>
        </w:tc>
        <w:tc>
          <w:tcPr>
            <w:tcW w:w="2172" w:type="dxa"/>
            <w:shd w:val="clear" w:color="auto" w:fill="FFFFFF" w:themeFill="background1"/>
          </w:tcPr>
          <w:p w14:paraId="28B2D72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Snížený přísun potravy p.o. bez váhového úbytku, dehydratace či malnutrice</w:t>
            </w:r>
          </w:p>
        </w:tc>
        <w:tc>
          <w:tcPr>
            <w:tcW w:w="1985" w:type="dxa"/>
            <w:shd w:val="clear" w:color="auto" w:fill="FFFFFF" w:themeFill="background1"/>
          </w:tcPr>
          <w:p w14:paraId="6FF5AAC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Nedostatečný příjem stravy a tekutin, indikována sondová výživa či parenterální výživa; hospitalizace</w:t>
            </w:r>
          </w:p>
        </w:tc>
        <w:tc>
          <w:tcPr>
            <w:tcW w:w="1984" w:type="dxa"/>
            <w:shd w:val="clear" w:color="auto" w:fill="FFFFFF" w:themeFill="background1"/>
          </w:tcPr>
          <w:p w14:paraId="3EA6189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13423CC5" w14:textId="77777777" w:rsidTr="0044167D">
        <w:tc>
          <w:tcPr>
            <w:tcW w:w="1784" w:type="dxa"/>
            <w:shd w:val="clear" w:color="auto" w:fill="FFFFFF" w:themeFill="background1"/>
          </w:tcPr>
          <w:p w14:paraId="7929E49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Proktitida</w:t>
            </w:r>
          </w:p>
        </w:tc>
        <w:tc>
          <w:tcPr>
            <w:tcW w:w="1851" w:type="dxa"/>
            <w:shd w:val="clear" w:color="auto" w:fill="FFFFFF" w:themeFill="background1"/>
          </w:tcPr>
          <w:p w14:paraId="5732835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Rektální dyskomfort, léčba není indikována</w:t>
            </w:r>
          </w:p>
        </w:tc>
        <w:tc>
          <w:tcPr>
            <w:tcW w:w="2172" w:type="dxa"/>
            <w:shd w:val="clear" w:color="auto" w:fill="FFFFFF" w:themeFill="background1"/>
          </w:tcPr>
          <w:p w14:paraId="47E5736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Příznaky přítomny (krvácení, odchod hlenu), lékařská intervence indikována, omezující instrumentální denní aktivity</w:t>
            </w:r>
          </w:p>
        </w:tc>
        <w:tc>
          <w:tcPr>
            <w:tcW w:w="1985" w:type="dxa"/>
            <w:shd w:val="clear" w:color="auto" w:fill="FFFFFF" w:themeFill="background1"/>
          </w:tcPr>
          <w:p w14:paraId="4889053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Závažné příznaky, urgence či inkontinence stolice omezující základní denní aktivity</w:t>
            </w:r>
          </w:p>
        </w:tc>
        <w:tc>
          <w:tcPr>
            <w:tcW w:w="1984" w:type="dxa"/>
            <w:shd w:val="clear" w:color="auto" w:fill="FFFFFF" w:themeFill="background1"/>
          </w:tcPr>
          <w:p w14:paraId="4B9AF8A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ohrožující. Indikována urgentní intervence.</w:t>
            </w:r>
          </w:p>
        </w:tc>
      </w:tr>
      <w:tr w:rsidR="0044167D" w:rsidRPr="0044167D" w14:paraId="598FB9BA" w14:textId="77777777" w:rsidTr="0044167D">
        <w:tc>
          <w:tcPr>
            <w:tcW w:w="1784" w:type="dxa"/>
            <w:shd w:val="clear" w:color="auto" w:fill="FFFFFF" w:themeFill="background1"/>
          </w:tcPr>
          <w:p w14:paraId="6F220F1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Průjem</w:t>
            </w:r>
          </w:p>
        </w:tc>
        <w:tc>
          <w:tcPr>
            <w:tcW w:w="1851" w:type="dxa"/>
            <w:shd w:val="clear" w:color="auto" w:fill="FFFFFF" w:themeFill="background1"/>
          </w:tcPr>
          <w:p w14:paraId="08A9775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Zvýšení počtu stolic do 3 nad normu; u stomie mírné zvýšení nad normu</w:t>
            </w:r>
          </w:p>
        </w:tc>
        <w:tc>
          <w:tcPr>
            <w:tcW w:w="2172" w:type="dxa"/>
            <w:shd w:val="clear" w:color="auto" w:fill="FFFFFF" w:themeFill="background1"/>
          </w:tcPr>
          <w:p w14:paraId="68540ED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Zvýšení počtu stolic o 4-6 na den nad normu; střední zvýšení u výdeje stomií; limitující instrumentální denní aktivity</w:t>
            </w:r>
          </w:p>
        </w:tc>
        <w:tc>
          <w:tcPr>
            <w:tcW w:w="1985" w:type="dxa"/>
            <w:shd w:val="clear" w:color="auto" w:fill="FFFFFF" w:themeFill="background1"/>
          </w:tcPr>
          <w:p w14:paraId="7BCAE7F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Zvýšení o ≥ 7 nad normální stav; závažné zvýšení u výdeje stomií; limitující běžné denní aktivity</w:t>
            </w:r>
          </w:p>
        </w:tc>
        <w:tc>
          <w:tcPr>
            <w:tcW w:w="1984" w:type="dxa"/>
            <w:shd w:val="clear" w:color="auto" w:fill="FFFFFF" w:themeFill="background1"/>
          </w:tcPr>
          <w:p w14:paraId="3232952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ohrožující. Indikována urgentní intervence.</w:t>
            </w:r>
          </w:p>
        </w:tc>
      </w:tr>
      <w:tr w:rsidR="0044167D" w:rsidRPr="0044167D" w14:paraId="61BC39B3" w14:textId="77777777" w:rsidTr="0044167D">
        <w:tc>
          <w:tcPr>
            <w:tcW w:w="1784" w:type="dxa"/>
            <w:shd w:val="clear" w:color="auto" w:fill="FFFFFF" w:themeFill="background1"/>
          </w:tcPr>
          <w:p w14:paraId="79D4EAE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Stenosa análního kanálu</w:t>
            </w:r>
          </w:p>
        </w:tc>
        <w:tc>
          <w:tcPr>
            <w:tcW w:w="1851" w:type="dxa"/>
            <w:shd w:val="clear" w:color="auto" w:fill="FFFFFF" w:themeFill="background1"/>
          </w:tcPr>
          <w:p w14:paraId="7843E9E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Bezpříznaková, pozorována klinicky; intervence není indikována</w:t>
            </w:r>
          </w:p>
        </w:tc>
        <w:tc>
          <w:tcPr>
            <w:tcW w:w="2172" w:type="dxa"/>
            <w:shd w:val="clear" w:color="auto" w:fill="FFFFFF" w:themeFill="background1"/>
          </w:tcPr>
          <w:p w14:paraId="6070D18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Přítomny příznaky, změna funkce GIT</w:t>
            </w:r>
          </w:p>
        </w:tc>
        <w:tc>
          <w:tcPr>
            <w:tcW w:w="1985" w:type="dxa"/>
            <w:shd w:val="clear" w:color="auto" w:fill="FFFFFF" w:themeFill="background1"/>
          </w:tcPr>
          <w:p w14:paraId="6323121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Přítomny příznaky, závažná změna funkce GIT, neurgentní operační řešení indikováno; parenterální výživa; hospitalizace</w:t>
            </w:r>
          </w:p>
        </w:tc>
        <w:tc>
          <w:tcPr>
            <w:tcW w:w="1984" w:type="dxa"/>
            <w:shd w:val="clear" w:color="auto" w:fill="FFFFFF" w:themeFill="background1"/>
          </w:tcPr>
          <w:p w14:paraId="5378F0D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ohrožující. Indikována urgentní operační intervence.</w:t>
            </w:r>
          </w:p>
        </w:tc>
      </w:tr>
      <w:tr w:rsidR="0044167D" w:rsidRPr="0044167D" w14:paraId="649987E3" w14:textId="77777777" w:rsidTr="0044167D">
        <w:tc>
          <w:tcPr>
            <w:tcW w:w="1784" w:type="dxa"/>
            <w:shd w:val="clear" w:color="auto" w:fill="FFFFFF" w:themeFill="background1"/>
          </w:tcPr>
          <w:p w14:paraId="0CFE80D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Zácpa</w:t>
            </w:r>
          </w:p>
        </w:tc>
        <w:tc>
          <w:tcPr>
            <w:tcW w:w="1851" w:type="dxa"/>
            <w:shd w:val="clear" w:color="auto" w:fill="FFFFFF" w:themeFill="background1"/>
          </w:tcPr>
          <w:p w14:paraId="1AA07DE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Příležitostné nebo přechodné příznaky, občasné použití změkčovadel stolice, projímadel, dietní opatření nebo klystýr</w:t>
            </w:r>
          </w:p>
        </w:tc>
        <w:tc>
          <w:tcPr>
            <w:tcW w:w="2172" w:type="dxa"/>
            <w:shd w:val="clear" w:color="auto" w:fill="FFFFFF" w:themeFill="background1"/>
          </w:tcPr>
          <w:p w14:paraId="1A0B1F0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Trvalé přítomné příznaky s pravidelným používáním projímadel nebo klystýrů; limitující instrumentální denní aktivity</w:t>
            </w:r>
          </w:p>
        </w:tc>
        <w:tc>
          <w:tcPr>
            <w:tcW w:w="1985" w:type="dxa"/>
            <w:shd w:val="clear" w:color="auto" w:fill="FFFFFF" w:themeFill="background1"/>
          </w:tcPr>
          <w:p w14:paraId="37B1F8A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Zácpa vyžadující manuální vybavení stolice; limitující základní denní aktivity</w:t>
            </w:r>
          </w:p>
        </w:tc>
        <w:tc>
          <w:tcPr>
            <w:tcW w:w="1984" w:type="dxa"/>
            <w:shd w:val="clear" w:color="auto" w:fill="FFFFFF" w:themeFill="background1"/>
          </w:tcPr>
          <w:p w14:paraId="419DFA5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následky. Indikována urgentní intervence.</w:t>
            </w:r>
          </w:p>
        </w:tc>
      </w:tr>
      <w:tr w:rsidR="0044167D" w:rsidRPr="0044167D" w14:paraId="32A839EB" w14:textId="77777777" w:rsidTr="0044167D">
        <w:tc>
          <w:tcPr>
            <w:tcW w:w="1784" w:type="dxa"/>
            <w:shd w:val="clear" w:color="auto" w:fill="FFFFFF" w:themeFill="background1"/>
          </w:tcPr>
          <w:p w14:paraId="70FEF6B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lastRenderedPageBreak/>
              <w:t>Zvracení</w:t>
            </w:r>
          </w:p>
        </w:tc>
        <w:tc>
          <w:tcPr>
            <w:tcW w:w="1851" w:type="dxa"/>
            <w:shd w:val="clear" w:color="auto" w:fill="FFFFFF" w:themeFill="background1"/>
          </w:tcPr>
          <w:p w14:paraId="004BAFD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Není nutná intervence</w:t>
            </w:r>
          </w:p>
        </w:tc>
        <w:tc>
          <w:tcPr>
            <w:tcW w:w="2172" w:type="dxa"/>
            <w:shd w:val="clear" w:color="auto" w:fill="FFFFFF" w:themeFill="background1"/>
          </w:tcPr>
          <w:p w14:paraId="72A65B9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Ambulantní i.v. hydratace</w:t>
            </w:r>
          </w:p>
        </w:tc>
        <w:tc>
          <w:tcPr>
            <w:tcW w:w="1985" w:type="dxa"/>
            <w:shd w:val="clear" w:color="auto" w:fill="FFFFFF" w:themeFill="background1"/>
          </w:tcPr>
          <w:p w14:paraId="7315AE4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Indikována sondová výživa či parenterální výživa; hospitalizace</w:t>
            </w:r>
          </w:p>
        </w:tc>
        <w:tc>
          <w:tcPr>
            <w:tcW w:w="1984" w:type="dxa"/>
            <w:shd w:val="clear" w:color="auto" w:fill="FFFFFF" w:themeFill="background1"/>
          </w:tcPr>
          <w:p w14:paraId="21CC38B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následky.</w:t>
            </w:r>
          </w:p>
        </w:tc>
      </w:tr>
    </w:tbl>
    <w:p w14:paraId="7AC2AEC1" w14:textId="77777777" w:rsidR="0044167D" w:rsidRPr="0044167D" w:rsidRDefault="0044167D" w:rsidP="00CD085A">
      <w:pPr>
        <w:shd w:val="clear" w:color="auto" w:fill="FFFFFF" w:themeFill="background1"/>
        <w:jc w:val="left"/>
        <w:rPr>
          <w:color w:val="FF0000"/>
          <w:sz w:val="20"/>
        </w:rPr>
      </w:pPr>
    </w:p>
    <w:p w14:paraId="19B71FC5" w14:textId="77777777" w:rsidR="0044167D" w:rsidRPr="0044167D" w:rsidRDefault="0044167D" w:rsidP="00CD085A">
      <w:pPr>
        <w:pStyle w:val="Nadpis2"/>
        <w:shd w:val="clear" w:color="auto" w:fill="FFFFFF" w:themeFill="background1"/>
        <w:jc w:val="left"/>
        <w:rPr>
          <w:sz w:val="24"/>
          <w:szCs w:val="24"/>
        </w:rPr>
      </w:pPr>
      <w:bookmarkStart w:id="12" w:name="_Toc77435818"/>
      <w:bookmarkStart w:id="13" w:name="_Toc99381340"/>
      <w:r w:rsidRPr="0044167D">
        <w:rPr>
          <w:sz w:val="24"/>
          <w:szCs w:val="24"/>
        </w:rPr>
        <w:t>Hodnocení toxicity: Urologické symptomy (CTCAE v5.0)</w:t>
      </w:r>
      <w:bookmarkEnd w:id="12"/>
      <w:bookmarkEnd w:id="13"/>
    </w:p>
    <w:p w14:paraId="214A9392" w14:textId="77777777" w:rsidR="0044167D" w:rsidRPr="0044167D" w:rsidRDefault="0044167D" w:rsidP="00CD085A">
      <w:pPr>
        <w:shd w:val="clear" w:color="auto" w:fill="FFFFFF" w:themeFill="background1"/>
        <w:jc w:val="left"/>
        <w:rPr>
          <w:sz w:val="16"/>
          <w:szCs w:val="16"/>
        </w:rPr>
      </w:pPr>
      <w:r w:rsidRPr="0044167D">
        <w:rPr>
          <w:sz w:val="16"/>
          <w:szCs w:val="16"/>
        </w:rPr>
        <w:t>5.stupeň=smrt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1811"/>
        <w:gridCol w:w="1812"/>
        <w:gridCol w:w="2184"/>
        <w:gridCol w:w="1985"/>
        <w:gridCol w:w="1984"/>
      </w:tblGrid>
      <w:tr w:rsidR="0044167D" w:rsidRPr="0044167D" w14:paraId="7A9C798B" w14:textId="77777777" w:rsidTr="00F5534B">
        <w:tc>
          <w:tcPr>
            <w:tcW w:w="1811" w:type="dxa"/>
          </w:tcPr>
          <w:p w14:paraId="450C1B0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color w:val="FF0000"/>
                <w:sz w:val="20"/>
              </w:rPr>
            </w:pPr>
          </w:p>
        </w:tc>
        <w:tc>
          <w:tcPr>
            <w:tcW w:w="1812" w:type="dxa"/>
          </w:tcPr>
          <w:p w14:paraId="7C76F22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1</w:t>
            </w:r>
          </w:p>
        </w:tc>
        <w:tc>
          <w:tcPr>
            <w:tcW w:w="2184" w:type="dxa"/>
          </w:tcPr>
          <w:p w14:paraId="7A359F7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2</w:t>
            </w:r>
          </w:p>
        </w:tc>
        <w:tc>
          <w:tcPr>
            <w:tcW w:w="1985" w:type="dxa"/>
          </w:tcPr>
          <w:p w14:paraId="76342AB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3</w:t>
            </w:r>
          </w:p>
        </w:tc>
        <w:tc>
          <w:tcPr>
            <w:tcW w:w="1984" w:type="dxa"/>
          </w:tcPr>
          <w:p w14:paraId="4A56AFA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4</w:t>
            </w:r>
          </w:p>
        </w:tc>
      </w:tr>
      <w:tr w:rsidR="0044167D" w:rsidRPr="0044167D" w14:paraId="7F06E368" w14:textId="77777777" w:rsidTr="0044167D">
        <w:tc>
          <w:tcPr>
            <w:tcW w:w="1811" w:type="dxa"/>
            <w:shd w:val="clear" w:color="auto" w:fill="FFFFFF" w:themeFill="background1"/>
          </w:tcPr>
          <w:p w14:paraId="5FEFC35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Bolest při močení</w:t>
            </w:r>
          </w:p>
        </w:tc>
        <w:tc>
          <w:tcPr>
            <w:tcW w:w="1812" w:type="dxa"/>
            <w:shd w:val="clear" w:color="auto" w:fill="FFFFFF" w:themeFill="background1"/>
          </w:tcPr>
          <w:p w14:paraId="0C2554D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Mírná bolest</w:t>
            </w:r>
          </w:p>
          <w:p w14:paraId="0F34A87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</w:p>
        </w:tc>
        <w:tc>
          <w:tcPr>
            <w:tcW w:w="2184" w:type="dxa"/>
            <w:shd w:val="clear" w:color="auto" w:fill="FFFFFF" w:themeFill="background1"/>
          </w:tcPr>
          <w:p w14:paraId="722F36A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bolest, omezuje instrumentální denní aktivity</w:t>
            </w:r>
          </w:p>
        </w:tc>
        <w:tc>
          <w:tcPr>
            <w:tcW w:w="1985" w:type="dxa"/>
            <w:shd w:val="clear" w:color="auto" w:fill="FFFFFF" w:themeFill="background1"/>
          </w:tcPr>
          <w:p w14:paraId="18501CE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Silná bolest, omezuje základní denní aktivity</w:t>
            </w:r>
          </w:p>
        </w:tc>
        <w:tc>
          <w:tcPr>
            <w:tcW w:w="1984" w:type="dxa"/>
            <w:shd w:val="clear" w:color="auto" w:fill="FFFFFF" w:themeFill="background1"/>
          </w:tcPr>
          <w:p w14:paraId="54709B6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626818D9" w14:textId="77777777" w:rsidTr="0044167D">
        <w:tc>
          <w:tcPr>
            <w:tcW w:w="1811" w:type="dxa"/>
            <w:shd w:val="clear" w:color="auto" w:fill="FFFFFF" w:themeFill="background1"/>
          </w:tcPr>
          <w:p w14:paraId="464F0BE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Dysurie</w:t>
            </w:r>
          </w:p>
        </w:tc>
        <w:tc>
          <w:tcPr>
            <w:tcW w:w="1812" w:type="dxa"/>
            <w:shd w:val="clear" w:color="auto" w:fill="FFFFFF" w:themeFill="background1"/>
          </w:tcPr>
          <w:p w14:paraId="6189B31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Přítomna</w:t>
            </w:r>
          </w:p>
        </w:tc>
        <w:tc>
          <w:tcPr>
            <w:tcW w:w="2184" w:type="dxa"/>
            <w:shd w:val="clear" w:color="auto" w:fill="FFFFFF" w:themeFill="background1"/>
          </w:tcPr>
          <w:p w14:paraId="7AA8E02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85" w:type="dxa"/>
            <w:shd w:val="clear" w:color="auto" w:fill="FFFFFF" w:themeFill="background1"/>
          </w:tcPr>
          <w:p w14:paraId="3BAB639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84" w:type="dxa"/>
            <w:shd w:val="clear" w:color="auto" w:fill="FFFFFF" w:themeFill="background1"/>
          </w:tcPr>
          <w:p w14:paraId="3917D58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636BBB42" w14:textId="77777777" w:rsidTr="0044167D">
        <w:tc>
          <w:tcPr>
            <w:tcW w:w="1811" w:type="dxa"/>
            <w:shd w:val="clear" w:color="auto" w:fill="FFFFFF" w:themeFill="background1"/>
          </w:tcPr>
          <w:p w14:paraId="4E8E377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Frekvence močení</w:t>
            </w:r>
          </w:p>
        </w:tc>
        <w:tc>
          <w:tcPr>
            <w:tcW w:w="1812" w:type="dxa"/>
            <w:shd w:val="clear" w:color="auto" w:fill="FFFFFF" w:themeFill="background1"/>
          </w:tcPr>
          <w:p w14:paraId="40F39D8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častější</w:t>
            </w:r>
          </w:p>
        </w:tc>
        <w:tc>
          <w:tcPr>
            <w:tcW w:w="2184" w:type="dxa"/>
            <w:shd w:val="clear" w:color="auto" w:fill="FFFFFF" w:themeFill="background1"/>
          </w:tcPr>
          <w:p w14:paraId="5CEE820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limitující instrumentální denní aktivity; potřeba medikace</w:t>
            </w:r>
          </w:p>
        </w:tc>
        <w:tc>
          <w:tcPr>
            <w:tcW w:w="1985" w:type="dxa"/>
            <w:shd w:val="clear" w:color="auto" w:fill="FFFFFF" w:themeFill="background1"/>
          </w:tcPr>
          <w:p w14:paraId="44FF45C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84" w:type="dxa"/>
            <w:shd w:val="clear" w:color="auto" w:fill="FFFFFF" w:themeFill="background1"/>
          </w:tcPr>
          <w:p w14:paraId="102480B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213D2911" w14:textId="77777777" w:rsidTr="0044167D">
        <w:tc>
          <w:tcPr>
            <w:tcW w:w="1811" w:type="dxa"/>
            <w:shd w:val="clear" w:color="auto" w:fill="FFFFFF" w:themeFill="background1"/>
          </w:tcPr>
          <w:p w14:paraId="36FBC2B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Hematúrie </w:t>
            </w:r>
          </w:p>
        </w:tc>
        <w:tc>
          <w:tcPr>
            <w:tcW w:w="1812" w:type="dxa"/>
            <w:shd w:val="clear" w:color="auto" w:fill="FFFFFF" w:themeFill="background1"/>
          </w:tcPr>
          <w:p w14:paraId="7368F9D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Asymptomatická; pozorována klinicky nebo diagnosticky; intervence není indikována</w:t>
            </w:r>
          </w:p>
        </w:tc>
        <w:tc>
          <w:tcPr>
            <w:tcW w:w="2184" w:type="dxa"/>
            <w:shd w:val="clear" w:color="auto" w:fill="FFFFFF" w:themeFill="background1"/>
          </w:tcPr>
          <w:p w14:paraId="1D45520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Přítomny příznaky, indikováno zavedení močového katetru nebo irrigace močového měchýře; omezující instrumentální denní aktivity</w:t>
            </w:r>
          </w:p>
        </w:tc>
        <w:tc>
          <w:tcPr>
            <w:tcW w:w="1985" w:type="dxa"/>
            <w:shd w:val="clear" w:color="auto" w:fill="FFFFFF" w:themeFill="background1"/>
          </w:tcPr>
          <w:p w14:paraId="07695EF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Silná hematurie; nutná transfúze, i.v. medikace či hospitalizace; indikována elektivní invazivní intervence indikována, omezující základní denní aktivity</w:t>
            </w:r>
          </w:p>
        </w:tc>
        <w:tc>
          <w:tcPr>
            <w:tcW w:w="1984" w:type="dxa"/>
            <w:shd w:val="clear" w:color="auto" w:fill="FFFFFF" w:themeFill="background1"/>
          </w:tcPr>
          <w:p w14:paraId="706D03F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stav. Indikována urgentní intervence.</w:t>
            </w:r>
          </w:p>
        </w:tc>
      </w:tr>
      <w:tr w:rsidR="0044167D" w:rsidRPr="0044167D" w14:paraId="7E475041" w14:textId="77777777" w:rsidTr="0044167D">
        <w:tc>
          <w:tcPr>
            <w:tcW w:w="1811" w:type="dxa"/>
            <w:shd w:val="clear" w:color="auto" w:fill="FFFFFF" w:themeFill="background1"/>
          </w:tcPr>
          <w:p w14:paraId="425D3609" w14:textId="77777777" w:rsidR="0044167D" w:rsidRPr="0044167D" w:rsidRDefault="0044167D" w:rsidP="00CD085A">
            <w:pPr>
              <w:widowControl w:val="0"/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Inkontinence moči</w:t>
            </w:r>
          </w:p>
          <w:p w14:paraId="0CEECE57" w14:textId="77777777" w:rsidR="0044167D" w:rsidRPr="0044167D" w:rsidRDefault="0044167D" w:rsidP="00CD085A">
            <w:pPr>
              <w:widowControl w:val="0"/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406E95A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Příležitostně (při kašli, kýchání…); netřeba vložky</w:t>
            </w:r>
          </w:p>
        </w:tc>
        <w:tc>
          <w:tcPr>
            <w:tcW w:w="2184" w:type="dxa"/>
            <w:shd w:val="clear" w:color="auto" w:fill="FFFFFF" w:themeFill="background1"/>
          </w:tcPr>
          <w:p w14:paraId="6D6F19E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Samovolně, nutné vložky/pleny, omezující instrumentální denní aktivity</w:t>
            </w:r>
          </w:p>
        </w:tc>
        <w:tc>
          <w:tcPr>
            <w:tcW w:w="1985" w:type="dxa"/>
            <w:shd w:val="clear" w:color="auto" w:fill="FFFFFF" w:themeFill="background1"/>
          </w:tcPr>
          <w:p w14:paraId="5A4199A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Intervence indikována (kolagenové injekce, svorky,  operační řešení…), omezuje základní denní aktivity</w:t>
            </w:r>
          </w:p>
        </w:tc>
        <w:tc>
          <w:tcPr>
            <w:tcW w:w="1984" w:type="dxa"/>
            <w:shd w:val="clear" w:color="auto" w:fill="FFFFFF" w:themeFill="background1"/>
          </w:tcPr>
          <w:p w14:paraId="21B029F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1D94E3F4" w14:textId="77777777" w:rsidTr="0044167D">
        <w:tc>
          <w:tcPr>
            <w:tcW w:w="1811" w:type="dxa"/>
            <w:shd w:val="clear" w:color="auto" w:fill="FFFFFF" w:themeFill="background1"/>
          </w:tcPr>
          <w:p w14:paraId="10DED829" w14:textId="77777777" w:rsidR="0044167D" w:rsidRPr="0044167D" w:rsidRDefault="0044167D" w:rsidP="00CD085A">
            <w:pPr>
              <w:widowControl w:val="0"/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Perforace močového měchýře</w:t>
            </w:r>
          </w:p>
        </w:tc>
        <w:tc>
          <w:tcPr>
            <w:tcW w:w="1812" w:type="dxa"/>
            <w:shd w:val="clear" w:color="auto" w:fill="FFFFFF" w:themeFill="background1"/>
          </w:tcPr>
          <w:p w14:paraId="50174AD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2184" w:type="dxa"/>
            <w:shd w:val="clear" w:color="auto" w:fill="FFFFFF" w:themeFill="background1"/>
          </w:tcPr>
          <w:p w14:paraId="289E67C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Není indikována invazivní intervence</w:t>
            </w:r>
          </w:p>
        </w:tc>
        <w:tc>
          <w:tcPr>
            <w:tcW w:w="1985" w:type="dxa"/>
            <w:shd w:val="clear" w:color="auto" w:fill="FFFFFF" w:themeFill="background1"/>
          </w:tcPr>
          <w:p w14:paraId="5FFF2E8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Invazivní intervence indikována</w:t>
            </w:r>
          </w:p>
        </w:tc>
        <w:tc>
          <w:tcPr>
            <w:tcW w:w="1984" w:type="dxa"/>
            <w:shd w:val="clear" w:color="auto" w:fill="FFFFFF" w:themeFill="background1"/>
          </w:tcPr>
          <w:p w14:paraId="5BA9D67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následky; selhání orgánu; indikována urgentní operační intervence</w:t>
            </w:r>
          </w:p>
        </w:tc>
      </w:tr>
      <w:tr w:rsidR="0044167D" w:rsidRPr="0044167D" w14:paraId="436D63F9" w14:textId="77777777" w:rsidTr="0044167D">
        <w:tc>
          <w:tcPr>
            <w:tcW w:w="1811" w:type="dxa"/>
            <w:shd w:val="clear" w:color="auto" w:fill="FFFFFF" w:themeFill="background1"/>
          </w:tcPr>
          <w:p w14:paraId="73F9C9E0" w14:textId="77777777" w:rsidR="0044167D" w:rsidRPr="0044167D" w:rsidRDefault="0044167D" w:rsidP="00CD085A">
            <w:pPr>
              <w:widowControl w:val="0"/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Píštěl v močových cestách</w:t>
            </w:r>
          </w:p>
          <w:p w14:paraId="50C28618" w14:textId="77777777" w:rsidR="0044167D" w:rsidRPr="0044167D" w:rsidRDefault="0044167D" w:rsidP="00CD085A">
            <w:pPr>
              <w:widowControl w:val="0"/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519F19F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2184" w:type="dxa"/>
            <w:shd w:val="clear" w:color="auto" w:fill="FFFFFF" w:themeFill="background1"/>
          </w:tcPr>
          <w:p w14:paraId="5FB3EB0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Není indikována invazivní intervence</w:t>
            </w:r>
          </w:p>
        </w:tc>
        <w:tc>
          <w:tcPr>
            <w:tcW w:w="1985" w:type="dxa"/>
            <w:shd w:val="clear" w:color="auto" w:fill="FFFFFF" w:themeFill="background1"/>
          </w:tcPr>
          <w:p w14:paraId="144B49C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Invazivní intervence indikována (močový katetr,  epicystostomie, nefrostomie…)</w:t>
            </w:r>
          </w:p>
        </w:tc>
        <w:tc>
          <w:tcPr>
            <w:tcW w:w="1984" w:type="dxa"/>
            <w:shd w:val="clear" w:color="auto" w:fill="FFFFFF" w:themeFill="background1"/>
          </w:tcPr>
          <w:p w14:paraId="275A048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následky; urgentní invazivní intervence indikována</w:t>
            </w:r>
          </w:p>
        </w:tc>
      </w:tr>
      <w:tr w:rsidR="0044167D" w:rsidRPr="0044167D" w14:paraId="7710C9F2" w14:textId="77777777" w:rsidTr="0044167D">
        <w:tc>
          <w:tcPr>
            <w:tcW w:w="1811" w:type="dxa"/>
            <w:shd w:val="clear" w:color="auto" w:fill="FFFFFF" w:themeFill="background1"/>
          </w:tcPr>
          <w:p w14:paraId="56A11DA0" w14:textId="77777777" w:rsidR="0044167D" w:rsidRPr="0044167D" w:rsidRDefault="0044167D" w:rsidP="00CD085A">
            <w:pPr>
              <w:widowControl w:val="0"/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Retence moči </w:t>
            </w:r>
          </w:p>
        </w:tc>
        <w:tc>
          <w:tcPr>
            <w:tcW w:w="1812" w:type="dxa"/>
            <w:shd w:val="clear" w:color="auto" w:fill="FFFFFF" w:themeFill="background1"/>
          </w:tcPr>
          <w:p w14:paraId="7DFA589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Neúplné vyprázdnění m.m., není indikováno zavedení katetru</w:t>
            </w:r>
          </w:p>
        </w:tc>
        <w:tc>
          <w:tcPr>
            <w:tcW w:w="2184" w:type="dxa"/>
            <w:shd w:val="clear" w:color="auto" w:fill="FFFFFF" w:themeFill="background1"/>
          </w:tcPr>
          <w:p w14:paraId="082688E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Nutný močový katetr nebo suprapubická epicystostomie; indikována medikace</w:t>
            </w:r>
          </w:p>
        </w:tc>
        <w:tc>
          <w:tcPr>
            <w:tcW w:w="1985" w:type="dxa"/>
            <w:shd w:val="clear" w:color="auto" w:fill="FFFFFF" w:themeFill="background1"/>
          </w:tcPr>
          <w:p w14:paraId="495EE82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Elektivní invazivní intervence indikována</w:t>
            </w:r>
          </w:p>
        </w:tc>
        <w:tc>
          <w:tcPr>
            <w:tcW w:w="1984" w:type="dxa"/>
            <w:shd w:val="clear" w:color="auto" w:fill="FFFFFF" w:themeFill="background1"/>
          </w:tcPr>
          <w:p w14:paraId="58FCD8A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následky; urgentní operační intervence indikována</w:t>
            </w:r>
          </w:p>
        </w:tc>
      </w:tr>
      <w:tr w:rsidR="0044167D" w:rsidRPr="0044167D" w14:paraId="109A96AA" w14:textId="77777777" w:rsidTr="00F5534B">
        <w:tc>
          <w:tcPr>
            <w:tcW w:w="1811" w:type="dxa"/>
          </w:tcPr>
          <w:p w14:paraId="5A20411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Spasmy močového měchýře</w:t>
            </w:r>
          </w:p>
        </w:tc>
        <w:tc>
          <w:tcPr>
            <w:tcW w:w="1812" w:type="dxa"/>
          </w:tcPr>
          <w:p w14:paraId="226E436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Není indikována intervence</w:t>
            </w:r>
          </w:p>
        </w:tc>
        <w:tc>
          <w:tcPr>
            <w:tcW w:w="2184" w:type="dxa"/>
          </w:tcPr>
          <w:p w14:paraId="7B1CD92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Spasmolytika indikována</w:t>
            </w:r>
          </w:p>
        </w:tc>
        <w:tc>
          <w:tcPr>
            <w:tcW w:w="1985" w:type="dxa"/>
          </w:tcPr>
          <w:p w14:paraId="1CC2937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Hospitalizace indikována</w:t>
            </w:r>
          </w:p>
        </w:tc>
        <w:tc>
          <w:tcPr>
            <w:tcW w:w="1984" w:type="dxa"/>
          </w:tcPr>
          <w:p w14:paraId="6FA10DC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2C50AEAA" w14:textId="77777777" w:rsidTr="00F5534B">
        <w:tc>
          <w:tcPr>
            <w:tcW w:w="1811" w:type="dxa"/>
          </w:tcPr>
          <w:p w14:paraId="1592A58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Urgence (naléhavost) močení</w:t>
            </w:r>
          </w:p>
        </w:tc>
        <w:tc>
          <w:tcPr>
            <w:tcW w:w="1812" w:type="dxa"/>
          </w:tcPr>
          <w:p w14:paraId="35E5784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Přítomna, ale neomezuje</w:t>
            </w:r>
          </w:p>
        </w:tc>
        <w:tc>
          <w:tcPr>
            <w:tcW w:w="2184" w:type="dxa"/>
          </w:tcPr>
          <w:p w14:paraId="3F44DB4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Omezuje instrumentální denní aktivity, nutná medikace</w:t>
            </w:r>
          </w:p>
        </w:tc>
        <w:tc>
          <w:tcPr>
            <w:tcW w:w="1985" w:type="dxa"/>
          </w:tcPr>
          <w:p w14:paraId="4F9DA45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84" w:type="dxa"/>
          </w:tcPr>
          <w:p w14:paraId="6DB74EA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4C6CA8B9" w14:textId="77777777" w:rsidTr="00F5534B">
        <w:tc>
          <w:tcPr>
            <w:tcW w:w="1811" w:type="dxa"/>
          </w:tcPr>
          <w:p w14:paraId="2E49758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Zánět močového měchýře neinfekční</w:t>
            </w:r>
          </w:p>
        </w:tc>
        <w:tc>
          <w:tcPr>
            <w:tcW w:w="1812" w:type="dxa"/>
          </w:tcPr>
          <w:p w14:paraId="532E26E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Mikroskopická hematúrie, minimální vzestup frekvence či urgence močení, dysurie, nyktúrie a inkontinence</w:t>
            </w:r>
          </w:p>
        </w:tc>
        <w:tc>
          <w:tcPr>
            <w:tcW w:w="2184" w:type="dxa"/>
          </w:tcPr>
          <w:p w14:paraId="2C97B04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hematurie, střední vzestup frekvence či urgence močení, dysurie, nyktúrie a inkontinence; močový katetr, irrigace močového měchýře; limitující instrumentální denní aktivity</w:t>
            </w:r>
          </w:p>
        </w:tc>
        <w:tc>
          <w:tcPr>
            <w:tcW w:w="1985" w:type="dxa"/>
          </w:tcPr>
          <w:p w14:paraId="52537D3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Závažná hematurie; indikována transfuse, i.v. medikace či hospitalizace, elektivní invazivní intervence indikována</w:t>
            </w:r>
          </w:p>
        </w:tc>
        <w:tc>
          <w:tcPr>
            <w:tcW w:w="1984" w:type="dxa"/>
          </w:tcPr>
          <w:p w14:paraId="67F8BCB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následky. Indikována urgentní invazivní intervence.</w:t>
            </w:r>
          </w:p>
        </w:tc>
      </w:tr>
    </w:tbl>
    <w:p w14:paraId="7F919ECA" w14:textId="77777777" w:rsidR="0044167D" w:rsidRPr="0044167D" w:rsidRDefault="0044167D" w:rsidP="00CD085A">
      <w:pPr>
        <w:shd w:val="clear" w:color="auto" w:fill="FFFFFF" w:themeFill="background1"/>
        <w:jc w:val="left"/>
        <w:rPr>
          <w:color w:val="FF0000"/>
        </w:rPr>
      </w:pPr>
    </w:p>
    <w:p w14:paraId="1085A691" w14:textId="77777777" w:rsidR="0044167D" w:rsidRPr="0044167D" w:rsidRDefault="0044167D" w:rsidP="00CD085A">
      <w:pPr>
        <w:pStyle w:val="Nadpis2"/>
        <w:shd w:val="clear" w:color="auto" w:fill="FFFFFF" w:themeFill="background1"/>
        <w:jc w:val="left"/>
        <w:rPr>
          <w:szCs w:val="28"/>
        </w:rPr>
      </w:pPr>
      <w:bookmarkStart w:id="14" w:name="_Toc77435824"/>
      <w:bookmarkStart w:id="15" w:name="_Toc99381341"/>
      <w:r w:rsidRPr="0044167D">
        <w:rPr>
          <w:szCs w:val="28"/>
        </w:rPr>
        <w:t>Hodnocení toxicity: Renální (CTCAE v5.0)</w:t>
      </w:r>
      <w:bookmarkEnd w:id="14"/>
      <w:bookmarkEnd w:id="15"/>
    </w:p>
    <w:p w14:paraId="7253D3D3" w14:textId="77777777" w:rsidR="0044167D" w:rsidRPr="0044167D" w:rsidRDefault="0044167D" w:rsidP="00CD085A">
      <w:pPr>
        <w:shd w:val="clear" w:color="auto" w:fill="FFFFFF" w:themeFill="background1"/>
        <w:jc w:val="left"/>
        <w:rPr>
          <w:sz w:val="16"/>
          <w:szCs w:val="16"/>
        </w:rPr>
      </w:pPr>
      <w:r w:rsidRPr="0044167D">
        <w:rPr>
          <w:sz w:val="16"/>
          <w:szCs w:val="16"/>
        </w:rPr>
        <w:t>5.stupeň=smrt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6"/>
        <w:gridCol w:w="2080"/>
        <w:gridCol w:w="1701"/>
        <w:gridCol w:w="1985"/>
        <w:gridCol w:w="1984"/>
      </w:tblGrid>
      <w:tr w:rsidR="0044167D" w:rsidRPr="0044167D" w14:paraId="2E04D78C" w14:textId="77777777" w:rsidTr="00F5534B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4CF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C81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02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47E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000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4</w:t>
            </w:r>
          </w:p>
        </w:tc>
      </w:tr>
      <w:tr w:rsidR="0044167D" w:rsidRPr="0044167D" w14:paraId="3C5D691B" w14:textId="77777777" w:rsidTr="0044167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DE8E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Akutní renální poškození (vznik během 2 týdnů)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BE37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2435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F3FA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Indikována hospitalizace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9765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následky, indikována dialýza</w:t>
            </w:r>
          </w:p>
        </w:tc>
      </w:tr>
      <w:tr w:rsidR="0044167D" w:rsidRPr="0044167D" w14:paraId="3DD09646" w14:textId="77777777" w:rsidTr="0044167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FC8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Glykosurie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6EC4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Přítomna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3B3C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43AB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DA0D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6E055783" w14:textId="77777777" w:rsidTr="0044167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1D56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Hemoglobinurie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5497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Asymptomatická; intervence není </w:t>
            </w:r>
            <w:r w:rsidRPr="0044167D">
              <w:rPr>
                <w:sz w:val="18"/>
                <w:szCs w:val="18"/>
              </w:rPr>
              <w:lastRenderedPageBreak/>
              <w:t xml:space="preserve">indikována, pouze klinické pozorování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0C4D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lastRenderedPageBreak/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BEE5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DDE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680960B2" w14:textId="77777777" w:rsidTr="0044167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B1FF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Chronické renální selhání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55B5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GF </w:t>
            </w:r>
            <w:r w:rsidRPr="0044167D">
              <w:rPr>
                <w:rFonts w:ascii="Calibri" w:hAnsi="Calibri" w:cs="Calibri"/>
                <w:sz w:val="18"/>
                <w:szCs w:val="18"/>
              </w:rPr>
              <w:t>&lt; N-60ml /min /1,73m2, nebo proteinurie 2+ (poměr protein/kreatinin v moči &gt;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EA71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GF 59-30 ml/min/1,73m2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D394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GF 29-15 ml/min/1,73m2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B58C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GF </w:t>
            </w:r>
            <w:r w:rsidRPr="0044167D">
              <w:rPr>
                <w:rFonts w:ascii="Calibri" w:hAnsi="Calibri" w:cs="Calibri"/>
                <w:sz w:val="18"/>
                <w:szCs w:val="18"/>
              </w:rPr>
              <w:t>&lt;</w:t>
            </w:r>
            <w:r w:rsidRPr="0044167D">
              <w:rPr>
                <w:sz w:val="18"/>
                <w:szCs w:val="18"/>
              </w:rPr>
              <w:t xml:space="preserve"> 15 ml/min/1,73m2; indikována dialýza nebo transplantace ledviny</w:t>
            </w:r>
          </w:p>
        </w:tc>
      </w:tr>
      <w:tr w:rsidR="0044167D" w:rsidRPr="0044167D" w14:paraId="52D6248E" w14:textId="77777777" w:rsidTr="00F5534B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726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Nefrotický syndrom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FF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09C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45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Není okamžitě ohrožující život; hospitalizace (nebo prodloužení již existující) indikována; limitující základní ADL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A8A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stav, indikována intervence</w:t>
            </w:r>
          </w:p>
        </w:tc>
      </w:tr>
      <w:tr w:rsidR="0044167D" w:rsidRPr="0044167D" w14:paraId="5F5DAB59" w14:textId="77777777" w:rsidTr="00F5534B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37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Proteinurie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BA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1+ proteinurie, bílkovina v moči ≥ norma - </w:t>
            </w:r>
            <w:r w:rsidRPr="0044167D">
              <w:rPr>
                <w:rFonts w:ascii="Calibri" w:hAnsi="Calibri" w:cs="Calibri"/>
                <w:sz w:val="18"/>
                <w:szCs w:val="18"/>
              </w:rPr>
              <w:t>&lt;</w:t>
            </w:r>
            <w:r w:rsidRPr="0044167D">
              <w:rPr>
                <w:sz w:val="18"/>
                <w:szCs w:val="18"/>
              </w:rPr>
              <w:t>1g/24h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374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2+ a 3+ proteinurie, bílkovina v moči 1g – </w:t>
            </w:r>
            <w:r w:rsidRPr="0044167D">
              <w:rPr>
                <w:rFonts w:ascii="Calibri" w:hAnsi="Calibri" w:cs="Calibri"/>
                <w:sz w:val="18"/>
                <w:szCs w:val="18"/>
              </w:rPr>
              <w:t>&lt;</w:t>
            </w:r>
            <w:r w:rsidRPr="0044167D">
              <w:rPr>
                <w:sz w:val="18"/>
                <w:szCs w:val="18"/>
              </w:rPr>
              <w:t xml:space="preserve"> 3,5g/24h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497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4+ proteinurie, bílkovina v moči ≥ 3,5g/24h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E81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58AB7ABF" w14:textId="77777777" w:rsidTr="00F5534B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4BE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Renální kolika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A25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Mírná bolest neovlivňující aktivity; dle potřeby volně dostupná analegtika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F3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bolest; limituje instrumentální ADL; nutná analgetika vázaná preskripcí na Rp.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E9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Indikována hospitalizace; limituje základní ADL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814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7642B48C" w14:textId="77777777" w:rsidTr="00F5534B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CCF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Renální hemoragie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5EC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Mírné příznaky; intervence není indikována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72E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Indikována analgetika a kontroly hematokritu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B86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Indikována transfúze a/nebo invazivní intervence a/nebo hospitalizace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E88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stav, indikována urgentní intervence</w:t>
            </w:r>
          </w:p>
        </w:tc>
      </w:tr>
    </w:tbl>
    <w:p w14:paraId="78154476" w14:textId="77777777" w:rsidR="0044167D" w:rsidRPr="0044167D" w:rsidRDefault="0044167D" w:rsidP="00CD085A">
      <w:pPr>
        <w:shd w:val="clear" w:color="auto" w:fill="FFFFFF" w:themeFill="background1"/>
        <w:jc w:val="left"/>
        <w:rPr>
          <w:b/>
        </w:rPr>
      </w:pPr>
    </w:p>
    <w:p w14:paraId="62F04865" w14:textId="77777777" w:rsidR="0044167D" w:rsidRPr="0044167D" w:rsidRDefault="0044167D" w:rsidP="00CD085A">
      <w:pPr>
        <w:shd w:val="clear" w:color="auto" w:fill="FFFFFF" w:themeFill="background1"/>
        <w:jc w:val="left"/>
        <w:rPr>
          <w:color w:val="FF0000"/>
        </w:rPr>
      </w:pPr>
    </w:p>
    <w:p w14:paraId="37162954" w14:textId="77777777" w:rsidR="0044167D" w:rsidRPr="0044167D" w:rsidRDefault="0044167D" w:rsidP="00CD085A">
      <w:pPr>
        <w:pStyle w:val="Nadpis2"/>
        <w:shd w:val="clear" w:color="auto" w:fill="FFFFFF" w:themeFill="background1"/>
        <w:jc w:val="left"/>
      </w:pPr>
      <w:bookmarkStart w:id="16" w:name="_Toc77435819"/>
      <w:bookmarkStart w:id="17" w:name="_Toc99381342"/>
      <w:r w:rsidRPr="0044167D">
        <w:t>Hodnocení toxicity: Reprodukční systém (CTCAE v5.0)</w:t>
      </w:r>
      <w:bookmarkEnd w:id="16"/>
      <w:bookmarkEnd w:id="17"/>
    </w:p>
    <w:p w14:paraId="683C3ECD" w14:textId="77777777" w:rsidR="0044167D" w:rsidRPr="0044167D" w:rsidRDefault="0044167D" w:rsidP="00CD085A">
      <w:pPr>
        <w:shd w:val="clear" w:color="auto" w:fill="FFFFFF" w:themeFill="background1"/>
        <w:jc w:val="left"/>
        <w:rPr>
          <w:sz w:val="16"/>
          <w:szCs w:val="16"/>
        </w:rPr>
      </w:pPr>
      <w:r w:rsidRPr="0044167D">
        <w:rPr>
          <w:sz w:val="16"/>
          <w:szCs w:val="16"/>
        </w:rPr>
        <w:t>5.stupeň=smrt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1805"/>
        <w:gridCol w:w="1854"/>
        <w:gridCol w:w="2261"/>
        <w:gridCol w:w="1984"/>
      </w:tblGrid>
      <w:tr w:rsidR="0044167D" w:rsidRPr="0044167D" w14:paraId="03F25FA5" w14:textId="77777777" w:rsidTr="00F5534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CA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F3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B15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60E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236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4</w:t>
            </w:r>
          </w:p>
        </w:tc>
      </w:tr>
      <w:tr w:rsidR="0044167D" w:rsidRPr="0044167D" w14:paraId="616A9D34" w14:textId="77777777" w:rsidTr="0044167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F10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Amenorea (min.3 cykly po sobě)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A098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B9F0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přítomna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0076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83DE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554A1D81" w14:textId="77777777" w:rsidTr="0044167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DC42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Bolest (jakéholi orgánu)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A29F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Mírná bolest</w:t>
            </w:r>
          </w:p>
          <w:p w14:paraId="4A27B10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E64E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bolest, omezuje instrumentální denní aktivity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0ECB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Silná bolest, omezuje základní denní aktivity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5444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5CA16772" w14:textId="77777777" w:rsidTr="0044167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ACE6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Dysmenorea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D3EE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Mírné příznaky, není indikována léčba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2021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příznaky limitující instrumentální denní aktivity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65F8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Závažné příznaky omezující základní denní aktivity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C9D7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----</w:t>
            </w:r>
          </w:p>
        </w:tc>
      </w:tr>
      <w:tr w:rsidR="0044167D" w:rsidRPr="0044167D" w14:paraId="434EFBCF" w14:textId="77777777" w:rsidTr="0044167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A675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Dyspareunie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C4AA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Mírný dyskomfort nebo bolest spojená s vaginální penetrací; úleva při vaginální lubrikaci či terapii estrogeny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8C9C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dyskomfort nebo bolest spojená s vaginální penetrací; pouze částečná úleva při vaginální lubrikaci či terapii estrogeny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19A5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Těžký dyskomfort nebo bolest spojená s vaginální penetrací;  vaginální lubrikace či terapie estrogeny bez efektu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B5E5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35B0F845" w14:textId="77777777" w:rsidTr="0044167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F039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Erektilní dysfunkce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AD94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Snížená erektilní funkce, ale bez nutnosti léčby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E75E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Snížená erektilní funkce, potřebná léčba (léky, pumpa)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EC59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Snížená erekce, léčba léky a mechanickými pomůckami je neúčinná, indikováno zavedení permanentní penilní protézy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FDA9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1BC811B3" w14:textId="77777777" w:rsidTr="0044167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131C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Gynekomastie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E85E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Bez příznaků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42D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Příznaky přítomny (bolest nebo psychosociální dopad…)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4197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Závažné symptomy, elektivní operační intervence indikována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2371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2954ADD9" w14:textId="77777777" w:rsidTr="0044167D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BB72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Menorhagie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F073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Mírná, suplementace železem indikována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3FEC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příznaky, léčebná intervence indikována (hormonální th…)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2DF0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Závažná, transfúze indikována; operační intervence indikována (hysterektomie…)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3FB1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následky. Indikována urgentní intervence.</w:t>
            </w:r>
          </w:p>
        </w:tc>
      </w:tr>
      <w:tr w:rsidR="0044167D" w:rsidRPr="0044167D" w14:paraId="34F1188B" w14:textId="77777777" w:rsidTr="00F5534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276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Nepravidelná menstruace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CF3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Přechodná nepravidelná </w:t>
            </w:r>
            <w:r w:rsidRPr="0044167D">
              <w:rPr>
                <w:sz w:val="18"/>
                <w:szCs w:val="18"/>
              </w:rPr>
              <w:lastRenderedPageBreak/>
              <w:t>menstruace po 3 a méně po sobě jdoucích cyklů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7CA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lastRenderedPageBreak/>
              <w:t xml:space="preserve">Přechodná nepravidelná </w:t>
            </w:r>
            <w:r w:rsidRPr="0044167D">
              <w:rPr>
                <w:sz w:val="18"/>
                <w:szCs w:val="18"/>
              </w:rPr>
              <w:lastRenderedPageBreak/>
              <w:t>menstruace po 4 a více po sobě jdoucích cyklů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B5F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lastRenderedPageBreak/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670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43548925" w14:textId="77777777" w:rsidTr="00F5534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568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Otok genitálu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E3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Mírný otok, změna anatomické stavby při pečlivém vyšetření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1D7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Zřetelně viditelné změny anatomie a tvaru genitálu, mizení kožních záhybů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50A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Lymphorea, velké anatomické odchylky; omezující základní denní aktivity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1C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11E9854E" w14:textId="77777777" w:rsidTr="00F5534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267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Porucha ejakulace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446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Oslabená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CEF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Žádná nebo zpětná ejakulace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54A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E3B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7051817F" w14:textId="77777777" w:rsidTr="00F5534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B4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Předčasná menopauza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A7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B6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Přítomna (návaly horka, noční pocení, změny nálady, snížení sexuální touhy…; elevace LH a FSH)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07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F3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5769CDF6" w14:textId="77777777" w:rsidTr="00F5534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A6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Stenóza, striktura vaginy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3A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Bez příznaků, mírné zúžení či zkrácení pochvy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149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Zúžení a/nebo zkrácení pochvy neinterferující s fyzikálním vyšetřením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89D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Zúžení a/nebo zkrácení pochvy interferující s použitím tampónů, sexuálním životem a s fyzikálním vyšetřením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45E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</w:tbl>
    <w:p w14:paraId="110F2E90" w14:textId="77777777" w:rsidR="0044167D" w:rsidRPr="0044167D" w:rsidRDefault="0044167D" w:rsidP="00CD085A">
      <w:pPr>
        <w:shd w:val="clear" w:color="auto" w:fill="FFFFFF" w:themeFill="background1"/>
        <w:jc w:val="left"/>
      </w:pPr>
    </w:p>
    <w:p w14:paraId="0E79F5C6" w14:textId="77777777" w:rsidR="0044167D" w:rsidRPr="0044167D" w:rsidRDefault="0044167D" w:rsidP="00CD085A">
      <w:pPr>
        <w:pStyle w:val="Nadpis2"/>
        <w:shd w:val="clear" w:color="auto" w:fill="FFFFFF" w:themeFill="background1"/>
        <w:jc w:val="left"/>
      </w:pPr>
      <w:bookmarkStart w:id="18" w:name="_Toc77435821"/>
      <w:bookmarkStart w:id="19" w:name="_Toc99381343"/>
      <w:r w:rsidRPr="0044167D">
        <w:t>Hodnocení toxicity: Plicní (CTCAE v5.0)</w:t>
      </w:r>
      <w:bookmarkEnd w:id="18"/>
      <w:bookmarkEnd w:id="19"/>
    </w:p>
    <w:p w14:paraId="77D66DE4" w14:textId="77777777" w:rsidR="0044167D" w:rsidRPr="0044167D" w:rsidRDefault="0044167D" w:rsidP="00CD085A">
      <w:pPr>
        <w:shd w:val="clear" w:color="auto" w:fill="FFFFFF" w:themeFill="background1"/>
        <w:jc w:val="left"/>
        <w:rPr>
          <w:sz w:val="16"/>
          <w:szCs w:val="16"/>
        </w:rPr>
      </w:pPr>
      <w:r w:rsidRPr="0044167D">
        <w:rPr>
          <w:sz w:val="16"/>
          <w:szCs w:val="16"/>
        </w:rPr>
        <w:t>5.stupeň=smrt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1830"/>
        <w:gridCol w:w="1964"/>
        <w:gridCol w:w="2042"/>
        <w:gridCol w:w="2126"/>
      </w:tblGrid>
      <w:tr w:rsidR="0044167D" w:rsidRPr="0044167D" w14:paraId="1F440D26" w14:textId="77777777" w:rsidTr="00F553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B02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7B0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81F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FDA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AB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4</w:t>
            </w:r>
          </w:p>
        </w:tc>
      </w:tr>
      <w:tr w:rsidR="0044167D" w:rsidRPr="0044167D" w14:paraId="77E451EA" w14:textId="77777777" w:rsidTr="00F553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214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Snížení VC (vitální kapacita)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7CA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90-75% předpokládané hodnoty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70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˂75%-50%, omezuje instrumentální ADL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B1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˂50% omezuje self care ADL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63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---</w:t>
            </w:r>
          </w:p>
        </w:tc>
      </w:tr>
      <w:tr w:rsidR="0044167D" w:rsidRPr="0044167D" w14:paraId="6DB31DA1" w14:textId="77777777" w:rsidTr="00F553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839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FEV1 (forced expiratory volume in the first second)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A60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FEV1 a FVC 99%-70%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B4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FEV1 60-69%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B2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FEV1 50-59%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58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FEV ≤ 49%</w:t>
            </w:r>
          </w:p>
        </w:tc>
      </w:tr>
      <w:tr w:rsidR="0044167D" w:rsidRPr="0044167D" w14:paraId="51896D86" w14:textId="77777777" w:rsidTr="0044167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4898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DLCO (difusing capacity for carbon monoxide)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D949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3-5 j. pod normu / pod vstupní hodnotu (ml/min/ mm/Hg), asymptomatický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AC27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Asymptomatický pokles o 6-8 j. pod normu / pod vstupní hodnotu (ml/min/ mm/Hg) nebo symptomatický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4410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Asymptomatický pokles o 9 a více j. pod normu / pod vstupní hodnotu (ml/min/ mm/Hg) nebo symptomatický pokles 6 a více j. (hypoxie G2 nebo dušnost G2), potřebná intervence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E860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62F0A856" w14:textId="77777777" w:rsidTr="0044167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B8E9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Hypoxie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8FED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5070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Snížená saturace kyslíku při zátěži (pulsní oxymetrie &lt; 88%); intermitentní supplementace kyslíku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B3C4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Snížená saturace kyslíku v klidu (pulsní oxymetrie &lt; 88% nebo PaO2 ≤55mm Hg); intermitentní podání oxygenoterapie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389F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respirační selhání; urgentní intervence indikována (tracheotomie, intubace)</w:t>
            </w:r>
          </w:p>
        </w:tc>
      </w:tr>
      <w:tr w:rsidR="0044167D" w:rsidRPr="0044167D" w14:paraId="1AC7BE4B" w14:textId="77777777" w:rsidTr="0044167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6E2C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Dušnost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5D51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Dušnost při střední námaze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C981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Dušnost při minimální námaze; limitující instrumentální ADL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28D6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Klidová dušnost; limitující základní ADL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6ADD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intervence indikována (kyslík, podpůrná ventilace)</w:t>
            </w:r>
          </w:p>
        </w:tc>
      </w:tr>
      <w:tr w:rsidR="0044167D" w:rsidRPr="0044167D" w14:paraId="630444F6" w14:textId="77777777" w:rsidTr="0044167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BFBA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Kašel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2445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Mírný kašel, bez nutnosti preskripce léků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5B4C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příznaky, lékařská intervence indikována (antitusika); limitující instrumentální ADL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4D59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Silný kašel (antitusika bez efektu); limitující základní ADL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3BF0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1B48D378" w14:textId="77777777" w:rsidTr="00F553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6DE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Vlhký kašel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1D4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Občasný kašel s mírnou expektorací sputa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E8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produkce sputa; limitující instrumentální ADL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030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Trvalá a hojná expektorace sputa; limitující základní ADL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13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6628F327" w14:textId="77777777" w:rsidTr="00F553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501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Chrapot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CC8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Mírný nebo intermitentní chrapot, řeč plně srozumitelná, samovolná úprava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53C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či trvalé změny hlasu, řeč srozumitelná, lékařské vyšetření indikováno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E9B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Závažný chrapot nebo šepot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3D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3D2F7A76" w14:textId="77777777" w:rsidTr="00F553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03A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Pleurální výpotek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C10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Asymptomatický, není indikována léčba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45E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Symptomatický; intervence indikována (diuretika, thorakocentéza)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258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Symptomatický s dýchacími potížemi a hypoxií; indikována operační intervence (pleurodéza…)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BD9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Život ohrožující respirační a hemodynamické selhání; urgentní intervence indikována </w:t>
            </w:r>
          </w:p>
        </w:tc>
      </w:tr>
      <w:tr w:rsidR="0044167D" w:rsidRPr="0044167D" w14:paraId="15C5577E" w14:textId="77777777" w:rsidTr="00F553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DF9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lastRenderedPageBreak/>
              <w:t>Pleurální krvácení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FB0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Asymptomatické, mírné krvácení potvrzeno thorakocentézou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C8E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Symptomatické nebo spojené s pneumothoraxem, hrudní drenáž indikována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465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Evakuováno &gt; 1000ml krve, trvající krvácení (150-200 ml/hod po 2-4 hodin); transfuse, hospitalizace a operace indikovány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5E7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Život ohrožující důsledky; intubace a urgentní intervence indikována </w:t>
            </w:r>
          </w:p>
        </w:tc>
      </w:tr>
      <w:tr w:rsidR="0044167D" w:rsidRPr="0044167D" w14:paraId="47C37448" w14:textId="77777777" w:rsidTr="0044167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A3DF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Pneumonitida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7E14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Asymptomatická, není indikována léčba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9611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Symptomatický; lékařská intervence indikována; limitující instrumentální ADL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F81F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Závažné symptomy limitující základní ADL; oxygenoterapie indikována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9677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respirační selhání; urgentní intervence indikována (tracheotomie, intubace)</w:t>
            </w:r>
          </w:p>
        </w:tc>
      </w:tr>
      <w:tr w:rsidR="0044167D" w:rsidRPr="0044167D" w14:paraId="7400F96E" w14:textId="77777777" w:rsidTr="0044167D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0DA8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Plicní fibróza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B535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Radiologické známky plicní fibrózy </w:t>
            </w:r>
            <w:r w:rsidRPr="0044167D">
              <w:rPr>
                <w:rFonts w:ascii="Calibri" w:hAnsi="Calibri" w:cs="Calibri"/>
                <w:sz w:val="18"/>
                <w:szCs w:val="18"/>
              </w:rPr>
              <w:t>&lt;</w:t>
            </w:r>
            <w:r w:rsidRPr="0044167D">
              <w:rPr>
                <w:sz w:val="18"/>
                <w:szCs w:val="18"/>
              </w:rPr>
              <w:t>25% plic asociovaný s hypoxií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A021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Plicní hypertenze, radiologické známky plicní fibrózy 25-50% plic asociovaný s hypoxií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EBDA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Těžká hypoxie; pravostranné srdeční selhání; radiologické známky plicní fibrózy 50-75%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EFB0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respirační selhání; urgentní intervence indikována (intubace s ventilační podporou); radiologické známky plicní fibrózy &gt;75%</w:t>
            </w:r>
          </w:p>
        </w:tc>
      </w:tr>
      <w:tr w:rsidR="0044167D" w:rsidRPr="0044167D" w14:paraId="469C9C93" w14:textId="77777777" w:rsidTr="00F553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28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Krvácení mediastinální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7A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Mírné příznaky; není potřeba intervence; pouze nález radiologický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3AC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příznaky, neinvazivní léčba indikována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CEF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Indikována transfuse a invazivní intervence; hospitalizace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8CD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intervence indikována</w:t>
            </w:r>
          </w:p>
        </w:tc>
      </w:tr>
      <w:tr w:rsidR="0044167D" w:rsidRPr="0044167D" w14:paraId="4ECB0E53" w14:textId="77777777" w:rsidTr="00F5534B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B1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Krvácení z nádoru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B47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Mírné příznaky; intervence není indikována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F0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příznaky, intervence indikována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83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Transfuse indikována; invazivní intervence indikována; hospitalizace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352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intervence indikována</w:t>
            </w:r>
          </w:p>
        </w:tc>
      </w:tr>
    </w:tbl>
    <w:p w14:paraId="5EF17019" w14:textId="77777777" w:rsidR="0044167D" w:rsidRPr="0044167D" w:rsidRDefault="0044167D" w:rsidP="00CD085A">
      <w:pPr>
        <w:shd w:val="clear" w:color="auto" w:fill="FFFFFF" w:themeFill="background1"/>
        <w:jc w:val="left"/>
      </w:pPr>
    </w:p>
    <w:p w14:paraId="6F666923" w14:textId="77777777" w:rsidR="0044167D" w:rsidRPr="0044167D" w:rsidRDefault="0044167D" w:rsidP="00CD085A">
      <w:pPr>
        <w:pStyle w:val="Nadpis2"/>
        <w:shd w:val="clear" w:color="auto" w:fill="FFFFFF" w:themeFill="background1"/>
        <w:jc w:val="left"/>
      </w:pPr>
      <w:bookmarkStart w:id="20" w:name="_Toc77435822"/>
      <w:bookmarkStart w:id="21" w:name="_Toc99381344"/>
      <w:r w:rsidRPr="0044167D">
        <w:t>Hodnocení toxicity: Kardiologie (CTCAE v5.0)</w:t>
      </w:r>
      <w:bookmarkEnd w:id="20"/>
      <w:bookmarkEnd w:id="21"/>
    </w:p>
    <w:p w14:paraId="46DC5FCC" w14:textId="77777777" w:rsidR="0044167D" w:rsidRPr="0044167D" w:rsidRDefault="0044167D" w:rsidP="00CD085A">
      <w:pPr>
        <w:shd w:val="clear" w:color="auto" w:fill="FFFFFF" w:themeFill="background1"/>
        <w:jc w:val="left"/>
        <w:rPr>
          <w:sz w:val="16"/>
          <w:szCs w:val="16"/>
        </w:rPr>
      </w:pPr>
      <w:r w:rsidRPr="0044167D">
        <w:rPr>
          <w:sz w:val="16"/>
          <w:szCs w:val="16"/>
        </w:rPr>
        <w:t>5.stupeň=smrt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4"/>
        <w:gridCol w:w="1775"/>
        <w:gridCol w:w="1747"/>
        <w:gridCol w:w="1760"/>
        <w:gridCol w:w="2298"/>
      </w:tblGrid>
      <w:tr w:rsidR="0044167D" w:rsidRPr="0044167D" w14:paraId="642971B3" w14:textId="77777777" w:rsidTr="00F5534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E72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BF6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8C0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94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9B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4</w:t>
            </w:r>
          </w:p>
        </w:tc>
      </w:tr>
      <w:tr w:rsidR="0044167D" w:rsidRPr="0044167D" w14:paraId="6F61EC37" w14:textId="77777777" w:rsidTr="00F5534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BDE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Bolest na hrudi kardiální etiologie (např. angina pectoris)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845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Mírná bolest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84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bolest; bolest při námaze; limituje instrumentální ADL; hemodynamicky stabilní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37E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Bolest v klidu, ; limituje základní ADL; srdeční katetrizace; nový začátek bolesti na hrudi; nestabilní angina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CD0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</w:p>
        </w:tc>
      </w:tr>
      <w:tr w:rsidR="0044167D" w:rsidRPr="0044167D" w14:paraId="3FAFA899" w14:textId="77777777" w:rsidTr="00F5534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EB3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Cyanosa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8A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D48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Přítomna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97D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867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33A05AB2" w14:textId="77777777" w:rsidTr="00F5534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CAD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Infarkt myokardu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DBC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E95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Asymptomatický s minimálně abnormální elevací kardiálních enzymů, bez ischemických změn na EKG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C5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Závažný stav, příznaky v klidu nebo s minimální aktivitou či námahou; hospitalizace; nový začátek symptomů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C85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hemodynamicky nestabilní</w:t>
            </w:r>
          </w:p>
        </w:tc>
      </w:tr>
      <w:tr w:rsidR="0044167D" w:rsidRPr="0044167D" w14:paraId="6F04B7E3" w14:textId="77777777" w:rsidTr="00F5534B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406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Myokarditida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7F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0DF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Příznaky při střední aktivitě nebo námaze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FFD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Závažné příznaky, kardioenzymy abnormální; hemodynamicky stabilní; EKG změny při AIM přítomny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B0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intervence indikována (kontinuální i.v. terapie nebo mechanická hemodynamická podpora)</w:t>
            </w:r>
          </w:p>
        </w:tc>
      </w:tr>
      <w:tr w:rsidR="0044167D" w:rsidRPr="0044167D" w14:paraId="2547AFB7" w14:textId="77777777" w:rsidTr="0044167D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F695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Perikarditida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8FB6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Asymptomatická, EKG nebo fyzikální nález (např. perikardiální třecí šelest)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1A59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Symptomatická perikarditida (např. s bolestí)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A5F6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Symptomatická perikarditida s fyziologickými důsledky (konstrikce perikardu…)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AF28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intervence indikována</w:t>
            </w:r>
          </w:p>
        </w:tc>
      </w:tr>
      <w:tr w:rsidR="0044167D" w:rsidRPr="0044167D" w14:paraId="298EF8D6" w14:textId="77777777" w:rsidTr="0044167D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CC49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Perikardiální výpotek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DB44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A248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Asymptomatický výpotek malé až střední velikosti.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8C20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Symptomatický výpotek s fyziologickými důsledky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8AF6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intervence indikována</w:t>
            </w:r>
          </w:p>
        </w:tc>
      </w:tr>
      <w:tr w:rsidR="0044167D" w:rsidRPr="0044167D" w14:paraId="0D144586" w14:textId="77777777" w:rsidTr="0044167D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CF67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Srdeční selhání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8336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Asymptomatické, přítomny laboratorní známky (např. elevace NT-proBNP) </w:t>
            </w:r>
            <w:r w:rsidRPr="0044167D">
              <w:rPr>
                <w:sz w:val="18"/>
                <w:szCs w:val="18"/>
              </w:rPr>
              <w:lastRenderedPageBreak/>
              <w:t>nebo změny na zobrazovacích metodách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9FB1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lastRenderedPageBreak/>
              <w:t>Příznaky při střední aktivitě nebo námaze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1C1E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Příznaky v klidu nebo s minimální aktivitou či námahou; </w:t>
            </w:r>
            <w:r w:rsidRPr="0044167D">
              <w:rPr>
                <w:sz w:val="18"/>
                <w:szCs w:val="18"/>
              </w:rPr>
              <w:lastRenderedPageBreak/>
              <w:t>hospitalizace; nový začátek symptomů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85EA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lastRenderedPageBreak/>
              <w:t xml:space="preserve">Život ohrožující stav; urgentní intervence indikována (kontinuální i.v. </w:t>
            </w:r>
            <w:r w:rsidRPr="0044167D">
              <w:rPr>
                <w:sz w:val="18"/>
                <w:szCs w:val="18"/>
              </w:rPr>
              <w:lastRenderedPageBreak/>
              <w:t>terapie nebo mechanická hemodynamická podpora)</w:t>
            </w:r>
          </w:p>
        </w:tc>
      </w:tr>
    </w:tbl>
    <w:p w14:paraId="5DBBEE22" w14:textId="77777777" w:rsidR="0044167D" w:rsidRPr="0044167D" w:rsidRDefault="0044167D" w:rsidP="00CD085A">
      <w:pPr>
        <w:shd w:val="clear" w:color="auto" w:fill="FFFFFF" w:themeFill="background1"/>
        <w:jc w:val="left"/>
        <w:rPr>
          <w:sz w:val="18"/>
          <w:szCs w:val="18"/>
        </w:rPr>
      </w:pPr>
    </w:p>
    <w:p w14:paraId="0DAB80FF" w14:textId="77777777" w:rsidR="0044167D" w:rsidRPr="0044167D" w:rsidRDefault="0044167D" w:rsidP="00CD085A">
      <w:pPr>
        <w:pStyle w:val="Nadpis2"/>
        <w:shd w:val="clear" w:color="auto" w:fill="FFFFFF" w:themeFill="background1"/>
        <w:jc w:val="left"/>
        <w:rPr>
          <w:szCs w:val="28"/>
        </w:rPr>
      </w:pPr>
      <w:bookmarkStart w:id="22" w:name="_Toc77435823"/>
      <w:bookmarkStart w:id="23" w:name="_Toc99381345"/>
      <w:r w:rsidRPr="0044167D">
        <w:rPr>
          <w:szCs w:val="28"/>
        </w:rPr>
        <w:t>Hodnocení toxicity: Hepatobiliární (CTCAE v5.0)</w:t>
      </w:r>
      <w:bookmarkEnd w:id="22"/>
      <w:bookmarkEnd w:id="23"/>
    </w:p>
    <w:p w14:paraId="078066AB" w14:textId="77777777" w:rsidR="0044167D" w:rsidRPr="0044167D" w:rsidRDefault="0044167D" w:rsidP="00CD085A">
      <w:pPr>
        <w:shd w:val="clear" w:color="auto" w:fill="FFFFFF" w:themeFill="background1"/>
        <w:jc w:val="left"/>
        <w:rPr>
          <w:sz w:val="18"/>
          <w:szCs w:val="18"/>
        </w:rPr>
      </w:pPr>
      <w:r w:rsidRPr="0044167D">
        <w:rPr>
          <w:sz w:val="18"/>
          <w:szCs w:val="18"/>
        </w:rPr>
        <w:t>5.stupeň=smrt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6"/>
        <w:gridCol w:w="1689"/>
        <w:gridCol w:w="1782"/>
        <w:gridCol w:w="1782"/>
        <w:gridCol w:w="2355"/>
      </w:tblGrid>
      <w:tr w:rsidR="0044167D" w:rsidRPr="0044167D" w14:paraId="397841C1" w14:textId="77777777" w:rsidTr="00F5534B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722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3FA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CD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E88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37E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4</w:t>
            </w:r>
          </w:p>
        </w:tc>
      </w:tr>
      <w:tr w:rsidR="0044167D" w:rsidRPr="0044167D" w14:paraId="6D9AF82C" w14:textId="77777777" w:rsidTr="00F5534B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62B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Bolest jater/ žlučníku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5CB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Mírná bolest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24C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bolest; limitující instrumentální ADL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9C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Závažná bolest; limitující základní ADL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DC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58AA479B" w14:textId="77777777" w:rsidTr="00F5534B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19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Jaterní krvácení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0C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Mírné příznaky, intervence není indikována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EE4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příznaky; intervence indikována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40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Transfúze indikována; invazivní intervence indikována; hospitalizace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C3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intervence indikována</w:t>
            </w:r>
          </w:p>
        </w:tc>
      </w:tr>
      <w:tr w:rsidR="0044167D" w:rsidRPr="0044167D" w14:paraId="4E8421CE" w14:textId="77777777" w:rsidTr="00F5534B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DD0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Nekróza žlučníku/jater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0A1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3AC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81A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386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invazivní intervence indikována</w:t>
            </w:r>
          </w:p>
        </w:tc>
      </w:tr>
      <w:tr w:rsidR="0044167D" w:rsidRPr="0044167D" w14:paraId="2835A0F6" w14:textId="77777777" w:rsidTr="00F5534B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EA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Perforace žlučníku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BA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8F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7CE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274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invazivní intervence indikována</w:t>
            </w:r>
          </w:p>
        </w:tc>
      </w:tr>
      <w:tr w:rsidR="0044167D" w:rsidRPr="0044167D" w14:paraId="5419C09B" w14:textId="77777777" w:rsidTr="00F5534B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C79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Perforace žlučových cest (intra- a/nebo extrahepatálních)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F8D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9D3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AD7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Invazivní intervence indikována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73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operační intervence indikována</w:t>
            </w:r>
          </w:p>
        </w:tc>
      </w:tr>
      <w:tr w:rsidR="0044167D" w:rsidRPr="0044167D" w14:paraId="7CF08B5F" w14:textId="77777777" w:rsidTr="00F5534B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C2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Píštěl žlučových cest/ žlučníku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9A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6F1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Symptomatická; není indikována invazivní intervence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75E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Indikována invazivní intervence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3A1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intervence indikována</w:t>
            </w:r>
          </w:p>
        </w:tc>
      </w:tr>
      <w:tr w:rsidR="0044167D" w:rsidRPr="0044167D" w14:paraId="751CD572" w14:textId="77777777" w:rsidTr="0044167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FC80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Selhání jater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8980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CC08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1A95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Mírná encefalopatie; limitující základní ADL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978D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střední až závažná encefalopatie; kóma</w:t>
            </w:r>
          </w:p>
        </w:tc>
      </w:tr>
      <w:tr w:rsidR="0044167D" w:rsidRPr="0044167D" w14:paraId="65969698" w14:textId="77777777" w:rsidTr="0044167D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5695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Stenóza či obstrukce žlučových cest </w:t>
            </w:r>
          </w:p>
          <w:p w14:paraId="1217941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9DE1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Asymptomatická; pouze klinická nebo diagnostická observace; intervence není indikována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A3C7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 xml:space="preserve">Symptomatická, změna GIT funkcí; i.v. infusní roztoky </w:t>
            </w:r>
            <w:r w:rsidRPr="0044167D">
              <w:rPr>
                <w:rFonts w:ascii="Calibri" w:hAnsi="Calibri" w:cs="Calibri"/>
                <w:sz w:val="18"/>
                <w:szCs w:val="18"/>
              </w:rPr>
              <w:t>&lt; 24 hodin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DD9A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Těžké poškození GIT funkcí; invazivní intervence indikována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489C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operační intervence indikována</w:t>
            </w:r>
          </w:p>
        </w:tc>
      </w:tr>
      <w:tr w:rsidR="0044167D" w:rsidRPr="0044167D" w14:paraId="16A101F2" w14:textId="77777777" w:rsidTr="00F5534B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365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Trombóza v.portae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4BE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A6A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Intervence není indikována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FDF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Lékařská intervence indikována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56B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intervence indikována</w:t>
            </w:r>
          </w:p>
        </w:tc>
      </w:tr>
    </w:tbl>
    <w:p w14:paraId="39D4707D" w14:textId="77777777" w:rsidR="0044167D" w:rsidRPr="0044167D" w:rsidRDefault="0044167D" w:rsidP="00CD085A">
      <w:pPr>
        <w:shd w:val="clear" w:color="auto" w:fill="FFFFFF" w:themeFill="background1"/>
        <w:jc w:val="left"/>
        <w:rPr>
          <w:sz w:val="18"/>
          <w:szCs w:val="18"/>
        </w:rPr>
      </w:pPr>
    </w:p>
    <w:p w14:paraId="25EC4181" w14:textId="77777777" w:rsidR="0044167D" w:rsidRPr="0044167D" w:rsidRDefault="0044167D" w:rsidP="00CD085A">
      <w:pPr>
        <w:shd w:val="clear" w:color="auto" w:fill="FFFFFF" w:themeFill="background1"/>
        <w:jc w:val="left"/>
        <w:rPr>
          <w:sz w:val="20"/>
        </w:rPr>
      </w:pPr>
    </w:p>
    <w:p w14:paraId="7399C063" w14:textId="77777777" w:rsidR="0044167D" w:rsidRPr="0044167D" w:rsidRDefault="0044167D" w:rsidP="00CD085A">
      <w:pPr>
        <w:pStyle w:val="Nadpis2"/>
        <w:shd w:val="clear" w:color="auto" w:fill="FFFFFF" w:themeFill="background1"/>
        <w:jc w:val="left"/>
      </w:pPr>
      <w:bookmarkStart w:id="24" w:name="_Toc77435825"/>
      <w:bookmarkStart w:id="25" w:name="_Toc99381346"/>
      <w:r w:rsidRPr="0044167D">
        <w:t>Hodnocení toxicity: Nervový systém (CTCAE v5.0)</w:t>
      </w:r>
      <w:bookmarkEnd w:id="24"/>
      <w:bookmarkEnd w:id="25"/>
    </w:p>
    <w:p w14:paraId="6C767D97" w14:textId="77777777" w:rsidR="0044167D" w:rsidRPr="0044167D" w:rsidRDefault="0044167D" w:rsidP="00CD085A">
      <w:pPr>
        <w:shd w:val="clear" w:color="auto" w:fill="FFFFFF" w:themeFill="background1"/>
        <w:jc w:val="left"/>
        <w:rPr>
          <w:sz w:val="16"/>
          <w:szCs w:val="16"/>
        </w:rPr>
      </w:pPr>
      <w:r w:rsidRPr="0044167D">
        <w:rPr>
          <w:sz w:val="16"/>
          <w:szCs w:val="16"/>
        </w:rPr>
        <w:t>5.stupeň=smrt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9"/>
        <w:gridCol w:w="1781"/>
        <w:gridCol w:w="2107"/>
        <w:gridCol w:w="1985"/>
        <w:gridCol w:w="1984"/>
      </w:tblGrid>
      <w:tr w:rsidR="0044167D" w:rsidRPr="0044167D" w14:paraId="02328A10" w14:textId="77777777" w:rsidTr="00F5534B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EBC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77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9B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FDD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FD1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20"/>
              </w:rPr>
            </w:pPr>
            <w:r w:rsidRPr="0044167D">
              <w:rPr>
                <w:b/>
                <w:sz w:val="20"/>
              </w:rPr>
              <w:t>4</w:t>
            </w:r>
          </w:p>
        </w:tc>
      </w:tr>
      <w:tr w:rsidR="0044167D" w:rsidRPr="0044167D" w14:paraId="5067A799" w14:textId="77777777" w:rsidTr="00F5534B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383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Anosmie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7CD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přítomna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DD7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D40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FA6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10263311" w14:textId="77777777" w:rsidTr="00F5534B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726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Ataxia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6AE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Asymptomatická; pouze klinická nebo diagnostická observace; léčba není potřeba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1FA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příznaky; limitující instrumentální ADL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7B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Závažná příznaky; limitující základní ADL; mechanická asistence indikována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2CE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397AA766" w14:textId="77777777" w:rsidTr="0044167D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1D4A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Bolest hlavy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8652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Mírná bolest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DA2D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bolest; limitující instrumentální ADL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273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Závažná bolest; limitující základní ADL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62E4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4E1B61B4" w14:textId="77777777" w:rsidTr="00F5534B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B7B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Brachiální plexopatie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C22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Asymptomatická; pouze klinická nebo diagnostická observace; léčba není potřeba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70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příznaky; limitující instrumentální ADL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6D0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Závažná příznaky; limitující základní ADL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46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1B9CC45A" w14:textId="77777777" w:rsidTr="00F5534B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060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CMP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8AB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Pouze náhodný radiografický nález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91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Mírný až střední neurologický deficit; limitující instrumentální ADL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092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Závažný neurologický deficit; limitující základní ADL; hospitalizace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E1A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intervence indikována</w:t>
            </w:r>
          </w:p>
        </w:tc>
      </w:tr>
      <w:tr w:rsidR="0044167D" w:rsidRPr="0044167D" w14:paraId="499C1810" w14:textId="77777777" w:rsidTr="00F5534B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848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lastRenderedPageBreak/>
              <w:t xml:space="preserve">Dysestézie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15D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Mírná senzorická alterace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2B3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senzorická alterace; limitující instrumentální ADL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00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Závažná senzorická alterace; limitující základní ADL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B06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24FBBB45" w14:textId="77777777" w:rsidTr="00F5534B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03F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Dysfázie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FE2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Uvědomění si receptivní nebo expresivní charakteristiky; není zhoršená schopnost komunikace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201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receptivní nebo expresivní zhoršení; zhoršená schopnost spontánní komunikace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EB1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Závažná receptivní nebo expresivní zhoršení; zhoršená schopnost číst, psát nebo písemně komunikovat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A78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55996B43" w14:textId="77777777" w:rsidTr="0044167D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C00E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Encefalopatie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CE7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Mírné příznaky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0A34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příznaky; limitující instrumentální ADL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5673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Závažné symptomy; limitující základní ADL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4687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intervence indikována</w:t>
            </w:r>
          </w:p>
        </w:tc>
      </w:tr>
      <w:tr w:rsidR="0044167D" w:rsidRPr="0044167D" w14:paraId="7DF98060" w14:textId="77777777" w:rsidTr="0044167D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4B9B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Hypersomnie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65DA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Mírně zvýšená potřeba spánku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4A3C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Středně zvýšená potřeba spánku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B81F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Závažně zvýšená potřeba spánku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528C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1076C444" w14:textId="77777777" w:rsidTr="0044167D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EE44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Křeče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845F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Krátké parciální záchvaty, bez poruchy vědomí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019B2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Krátké generalizované křeče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6B82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Nový výskyt křečí (parciálních nebo generalizovaných); mnohočetné křeče navzdory medikaci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2843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prolongované opakované křečové stavy</w:t>
            </w:r>
          </w:p>
        </w:tc>
      </w:tr>
      <w:tr w:rsidR="0044167D" w:rsidRPr="0044167D" w14:paraId="56BEFC3F" w14:textId="77777777" w:rsidTr="0044167D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4247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Míšní komprese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7D92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3550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305C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Závažné symptomy; limituje základní ADL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086C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intervence indikována</w:t>
            </w:r>
          </w:p>
        </w:tc>
      </w:tr>
      <w:tr w:rsidR="0044167D" w:rsidRPr="0044167D" w14:paraId="1CD7F409" w14:textId="77777777" w:rsidTr="0044167D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FDE1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Myelitida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7229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Asymptomatická; mírné příznaky (např. Babinskiho reflex, Lhermittův příznak)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6003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slabost nebo sensorický výpadek; limitující instrumentální ADL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2711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Závažná slabost nebo senzorický výpadek; limitující základní ADL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9E4B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intervence indikována</w:t>
            </w:r>
          </w:p>
        </w:tc>
      </w:tr>
      <w:tr w:rsidR="0044167D" w:rsidRPr="0044167D" w14:paraId="687EAB53" w14:textId="77777777" w:rsidTr="0044167D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9AF8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Mozková nekróza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0632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Asymptomatická; pouze klinické či diagnostické sledování; bez léčebné intervence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7B79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příznaky; kortikoidy indikovány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AE417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Závažné symptomy; léčebná intervence indikována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CFDB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intervence indikována</w:t>
            </w:r>
          </w:p>
        </w:tc>
      </w:tr>
      <w:tr w:rsidR="0044167D" w:rsidRPr="0044167D" w14:paraId="18250CB2" w14:textId="77777777" w:rsidTr="0044167D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F789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Neuralgie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18F0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Mírná bolest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98B8F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bolest; limitující instrumentální ADL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BE2B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Závažná bolest; limitující základní ADL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634D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4EC20C0E" w14:textId="77777777" w:rsidTr="0044167D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4C92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Nystagmus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6AC4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AD21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příznaky; limitující instrumentální ADL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B8B9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Závažné symptomy; limitující základní ADL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6C64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63DF35C2" w14:textId="77777777" w:rsidTr="0044167D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542A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Otok mozku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A40F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BA7E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48CF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Nový nástup obtíží, zhoršení oproti základnímu stavu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120A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intervence indikována</w:t>
            </w:r>
          </w:p>
        </w:tc>
      </w:tr>
      <w:tr w:rsidR="0044167D" w:rsidRPr="0044167D" w14:paraId="03DB5478" w14:textId="77777777" w:rsidTr="00F5534B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341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Parestezie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027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Mírné příznaky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28A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příznaky; limitující instrumentální ADL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88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Závažné symptomy; limitující základní ADL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7BE9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1DF34F6A" w14:textId="77777777" w:rsidTr="00F5534B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34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 xml:space="preserve">Somnolence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868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Mírná, ale větší než běžná ospalost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A915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spavost, limitující instrumentální ADL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302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Bezvědomí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BB88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Život ohrožující stav; urgentní intervence indikována</w:t>
            </w:r>
          </w:p>
        </w:tc>
      </w:tr>
      <w:tr w:rsidR="0044167D" w:rsidRPr="0044167D" w14:paraId="123AE7EB" w14:textId="77777777" w:rsidTr="00F5534B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447E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Třes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44F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Mírné příznaky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54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příznaky; limitující instrumentální ADL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BC5C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Závažné příznaky; limitující základní ADL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CE4B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44167D" w14:paraId="5C0C44BC" w14:textId="77777777" w:rsidTr="0044167D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FDF9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Zhoršení kognitivních funkcí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166B1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Mírné zhoršení kognice; neinterferuje s prací, školou či osobním životem; žádná opatření nejsou indikována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D6F0A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zhoršení kognice; interferuje s prací, školou či osobním životem, ale schopen nezávislého žití; specializovaná částečná podpora indikována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9AB33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Závažné zhoršení kognice; signifikantní zhoršení pracovního, školního či osobního života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991D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846295" w14:paraId="66BC11F5" w14:textId="77777777" w:rsidTr="00F5534B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5CE84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b/>
                <w:sz w:val="18"/>
                <w:szCs w:val="18"/>
              </w:rPr>
            </w:pPr>
            <w:r w:rsidRPr="0044167D">
              <w:rPr>
                <w:b/>
                <w:sz w:val="18"/>
                <w:szCs w:val="18"/>
              </w:rPr>
              <w:t>Zhoršení paměti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07F36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Mírné zhoršení paměti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D0B9D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Střední zhoršení paměti; limitující instrumentální ADL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36D70" w14:textId="77777777" w:rsidR="0044167D" w:rsidRPr="0044167D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Závažné zhoršení paměti; limitující základní ADL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A2EA3" w14:textId="77777777" w:rsidR="0044167D" w:rsidRPr="00846295" w:rsidRDefault="0044167D" w:rsidP="00CD085A">
            <w:pPr>
              <w:shd w:val="clear" w:color="auto" w:fill="FFFFFF" w:themeFill="background1"/>
              <w:jc w:val="left"/>
              <w:rPr>
                <w:sz w:val="18"/>
                <w:szCs w:val="18"/>
              </w:rPr>
            </w:pPr>
            <w:r w:rsidRPr="0044167D">
              <w:rPr>
                <w:sz w:val="18"/>
                <w:szCs w:val="18"/>
              </w:rPr>
              <w:t>---</w:t>
            </w:r>
          </w:p>
        </w:tc>
      </w:tr>
      <w:tr w:rsidR="0044167D" w:rsidRPr="00846295" w14:paraId="35AD89B5" w14:textId="77777777" w:rsidTr="00F5534B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CFAD" w14:textId="77777777" w:rsidR="0044167D" w:rsidRPr="00846295" w:rsidRDefault="0044167D" w:rsidP="00CD085A">
            <w:pPr>
              <w:jc w:val="left"/>
              <w:rPr>
                <w:b/>
                <w:sz w:val="18"/>
                <w:szCs w:val="18"/>
              </w:rPr>
            </w:pPr>
            <w:r w:rsidRPr="00846295">
              <w:rPr>
                <w:b/>
                <w:sz w:val="18"/>
                <w:szCs w:val="18"/>
              </w:rPr>
              <w:t>Zhoršení pozornosti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0FA5D" w14:textId="77777777" w:rsidR="0044167D" w:rsidRPr="00846295" w:rsidRDefault="0044167D" w:rsidP="00CD085A">
            <w:pPr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Mírné zhoršení pozornosti nebo snížená úroveň koncentrace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18573" w14:textId="77777777" w:rsidR="0044167D" w:rsidRPr="00846295" w:rsidRDefault="0044167D" w:rsidP="00CD085A">
            <w:pPr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Střední zhoršení pozornosti nebo snížená úroveň koncentrace; limitující instrumentální ADL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94114" w14:textId="77777777" w:rsidR="0044167D" w:rsidRPr="00846295" w:rsidRDefault="0044167D" w:rsidP="00CD085A">
            <w:pPr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Závažné pozornosti nebo snížená úroveň koncentrace; limitující základní ADL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26DDC" w14:textId="77777777" w:rsidR="0044167D" w:rsidRPr="00846295" w:rsidRDefault="0044167D" w:rsidP="00CD085A">
            <w:pPr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---</w:t>
            </w:r>
          </w:p>
        </w:tc>
      </w:tr>
      <w:tr w:rsidR="0044167D" w:rsidRPr="00846295" w14:paraId="3C49E528" w14:textId="77777777" w:rsidTr="00F5534B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719" w14:textId="77777777" w:rsidR="0044167D" w:rsidRPr="00846295" w:rsidRDefault="0044167D" w:rsidP="00CD085A">
            <w:pPr>
              <w:jc w:val="left"/>
              <w:rPr>
                <w:b/>
                <w:sz w:val="18"/>
                <w:szCs w:val="18"/>
              </w:rPr>
            </w:pPr>
            <w:r w:rsidRPr="00846295">
              <w:rPr>
                <w:b/>
                <w:sz w:val="18"/>
                <w:szCs w:val="18"/>
              </w:rPr>
              <w:t>Ztráta paměti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BD2" w14:textId="77777777" w:rsidR="0044167D" w:rsidRPr="00846295" w:rsidRDefault="0044167D" w:rsidP="00CD085A">
            <w:pPr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Mírná; přechodná ztráta paměti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0D27" w14:textId="77777777" w:rsidR="0044167D" w:rsidRPr="00846295" w:rsidRDefault="0044167D" w:rsidP="00CD085A">
            <w:pPr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Střední; ztráta krátkodobé paměti; limitující instrumentální ADL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04A" w14:textId="77777777" w:rsidR="0044167D" w:rsidRPr="00846295" w:rsidRDefault="0044167D" w:rsidP="00CD085A">
            <w:pPr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Závažná; ztráta dlouhodobé paměti; limitující základní ADL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FE4" w14:textId="77777777" w:rsidR="0044167D" w:rsidRPr="00846295" w:rsidRDefault="0044167D" w:rsidP="00CD085A">
            <w:pPr>
              <w:jc w:val="left"/>
              <w:rPr>
                <w:sz w:val="18"/>
                <w:szCs w:val="18"/>
              </w:rPr>
            </w:pPr>
            <w:r w:rsidRPr="00846295">
              <w:rPr>
                <w:sz w:val="18"/>
                <w:szCs w:val="18"/>
              </w:rPr>
              <w:t>---</w:t>
            </w:r>
          </w:p>
        </w:tc>
      </w:tr>
    </w:tbl>
    <w:p w14:paraId="79E8F583" w14:textId="77777777" w:rsidR="0044167D" w:rsidRPr="00AD3F18" w:rsidRDefault="0044167D" w:rsidP="00CD085A">
      <w:pPr>
        <w:jc w:val="left"/>
        <w:rPr>
          <w:i/>
          <w:sz w:val="20"/>
        </w:rPr>
      </w:pPr>
    </w:p>
    <w:sectPr w:rsidR="0044167D" w:rsidRPr="00AD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80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F3216"/>
    <w:multiLevelType w:val="hybridMultilevel"/>
    <w:tmpl w:val="9B4E906C"/>
    <w:lvl w:ilvl="0" w:tplc="AFD057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0D93"/>
    <w:multiLevelType w:val="hybridMultilevel"/>
    <w:tmpl w:val="9F02AB3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060C59"/>
    <w:multiLevelType w:val="hybridMultilevel"/>
    <w:tmpl w:val="AFE2DD6E"/>
    <w:lvl w:ilvl="0" w:tplc="A58EB8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0065E"/>
    <w:multiLevelType w:val="hybridMultilevel"/>
    <w:tmpl w:val="ECB45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51B02"/>
    <w:multiLevelType w:val="hybridMultilevel"/>
    <w:tmpl w:val="95FE95E8"/>
    <w:lvl w:ilvl="0" w:tplc="040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E5C04"/>
    <w:multiLevelType w:val="hybridMultilevel"/>
    <w:tmpl w:val="92623CC8"/>
    <w:lvl w:ilvl="0" w:tplc="A36866AC">
      <w:start w:val="7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F7B53"/>
    <w:multiLevelType w:val="hybridMultilevel"/>
    <w:tmpl w:val="1EFE4070"/>
    <w:lvl w:ilvl="0" w:tplc="9CE8E378">
      <w:start w:val="1"/>
      <w:numFmt w:val="bullet"/>
      <w:pStyle w:val="Seznamsodrkami31"/>
      <w:lvlText w:val="-"/>
      <w:lvlJc w:val="left"/>
      <w:pPr>
        <w:tabs>
          <w:tab w:val="num" w:pos="697"/>
        </w:tabs>
        <w:ind w:left="697" w:hanging="34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39A3D93"/>
    <w:multiLevelType w:val="hybridMultilevel"/>
    <w:tmpl w:val="CC08C8C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31664"/>
    <w:multiLevelType w:val="hybridMultilevel"/>
    <w:tmpl w:val="57A0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D2A4B"/>
    <w:multiLevelType w:val="hybridMultilevel"/>
    <w:tmpl w:val="663ECC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1373"/>
    <w:multiLevelType w:val="multilevel"/>
    <w:tmpl w:val="B4CE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7DB435E"/>
    <w:multiLevelType w:val="hybridMultilevel"/>
    <w:tmpl w:val="F03A8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1B5BAF"/>
    <w:multiLevelType w:val="hybridMultilevel"/>
    <w:tmpl w:val="231C4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B3968"/>
    <w:multiLevelType w:val="hybridMultilevel"/>
    <w:tmpl w:val="6C880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D2C00"/>
    <w:multiLevelType w:val="hybridMultilevel"/>
    <w:tmpl w:val="6E3441F2"/>
    <w:lvl w:ilvl="0" w:tplc="3E26BD2E">
      <w:numFmt w:val="bullet"/>
      <w:lvlText w:val="•"/>
      <w:lvlJc w:val="left"/>
      <w:pPr>
        <w:ind w:left="218" w:hanging="109"/>
      </w:pPr>
      <w:rPr>
        <w:rFonts w:ascii="Trebuchet MS" w:eastAsia="Trebuchet MS" w:hAnsi="Trebuchet MS" w:cs="Trebuchet MS" w:hint="default"/>
        <w:color w:val="231F20"/>
        <w:w w:val="53"/>
        <w:sz w:val="21"/>
        <w:szCs w:val="21"/>
        <w:lang w:val="cs-CZ" w:eastAsia="en-US" w:bidi="ar-SA"/>
      </w:rPr>
    </w:lvl>
    <w:lvl w:ilvl="1" w:tplc="32961006">
      <w:numFmt w:val="bullet"/>
      <w:lvlText w:val="•"/>
      <w:lvlJc w:val="left"/>
      <w:pPr>
        <w:ind w:left="615" w:hanging="109"/>
      </w:pPr>
      <w:rPr>
        <w:rFonts w:ascii="Trebuchet MS" w:eastAsia="Trebuchet MS" w:hAnsi="Trebuchet MS" w:cs="Trebuchet MS" w:hint="default"/>
        <w:color w:val="231F20"/>
        <w:w w:val="53"/>
        <w:sz w:val="21"/>
        <w:szCs w:val="21"/>
        <w:lang w:val="cs-CZ" w:eastAsia="en-US" w:bidi="ar-SA"/>
      </w:rPr>
    </w:lvl>
    <w:lvl w:ilvl="2" w:tplc="0AD62A8E">
      <w:numFmt w:val="bullet"/>
      <w:lvlText w:val="•"/>
      <w:lvlJc w:val="left"/>
      <w:pPr>
        <w:ind w:left="1711" w:hanging="109"/>
      </w:pPr>
      <w:rPr>
        <w:rFonts w:hint="default"/>
        <w:lang w:val="cs-CZ" w:eastAsia="en-US" w:bidi="ar-SA"/>
      </w:rPr>
    </w:lvl>
    <w:lvl w:ilvl="3" w:tplc="DF7ADFA8">
      <w:numFmt w:val="bullet"/>
      <w:lvlText w:val="•"/>
      <w:lvlJc w:val="left"/>
      <w:pPr>
        <w:ind w:left="2803" w:hanging="109"/>
      </w:pPr>
      <w:rPr>
        <w:rFonts w:hint="default"/>
        <w:lang w:val="cs-CZ" w:eastAsia="en-US" w:bidi="ar-SA"/>
      </w:rPr>
    </w:lvl>
    <w:lvl w:ilvl="4" w:tplc="EFAE6DE4">
      <w:numFmt w:val="bullet"/>
      <w:lvlText w:val="•"/>
      <w:lvlJc w:val="left"/>
      <w:pPr>
        <w:ind w:left="3895" w:hanging="109"/>
      </w:pPr>
      <w:rPr>
        <w:rFonts w:hint="default"/>
        <w:lang w:val="cs-CZ" w:eastAsia="en-US" w:bidi="ar-SA"/>
      </w:rPr>
    </w:lvl>
    <w:lvl w:ilvl="5" w:tplc="3F504C92">
      <w:numFmt w:val="bullet"/>
      <w:lvlText w:val="•"/>
      <w:lvlJc w:val="left"/>
      <w:pPr>
        <w:ind w:left="4986" w:hanging="109"/>
      </w:pPr>
      <w:rPr>
        <w:rFonts w:hint="default"/>
        <w:lang w:val="cs-CZ" w:eastAsia="en-US" w:bidi="ar-SA"/>
      </w:rPr>
    </w:lvl>
    <w:lvl w:ilvl="6" w:tplc="F26467E2">
      <w:numFmt w:val="bullet"/>
      <w:lvlText w:val="•"/>
      <w:lvlJc w:val="left"/>
      <w:pPr>
        <w:ind w:left="6078" w:hanging="109"/>
      </w:pPr>
      <w:rPr>
        <w:rFonts w:hint="default"/>
        <w:lang w:val="cs-CZ" w:eastAsia="en-US" w:bidi="ar-SA"/>
      </w:rPr>
    </w:lvl>
    <w:lvl w:ilvl="7" w:tplc="CC7A1426">
      <w:numFmt w:val="bullet"/>
      <w:lvlText w:val="•"/>
      <w:lvlJc w:val="left"/>
      <w:pPr>
        <w:ind w:left="7170" w:hanging="109"/>
      </w:pPr>
      <w:rPr>
        <w:rFonts w:hint="default"/>
        <w:lang w:val="cs-CZ" w:eastAsia="en-US" w:bidi="ar-SA"/>
      </w:rPr>
    </w:lvl>
    <w:lvl w:ilvl="8" w:tplc="5678C00A">
      <w:numFmt w:val="bullet"/>
      <w:lvlText w:val="•"/>
      <w:lvlJc w:val="left"/>
      <w:pPr>
        <w:ind w:left="8262" w:hanging="109"/>
      </w:pPr>
      <w:rPr>
        <w:rFonts w:hint="default"/>
        <w:lang w:val="cs-CZ" w:eastAsia="en-US" w:bidi="ar-SA"/>
      </w:rPr>
    </w:lvl>
  </w:abstractNum>
  <w:abstractNum w:abstractNumId="16" w15:restartNumberingAfterBreak="0">
    <w:nsid w:val="2D444FC0"/>
    <w:multiLevelType w:val="hybridMultilevel"/>
    <w:tmpl w:val="5B88D974"/>
    <w:lvl w:ilvl="0" w:tplc="2CFABF8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C388B"/>
    <w:multiLevelType w:val="hybridMultilevel"/>
    <w:tmpl w:val="FB3E14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40493"/>
    <w:multiLevelType w:val="hybridMultilevel"/>
    <w:tmpl w:val="A9B2AAA4"/>
    <w:lvl w:ilvl="0" w:tplc="4B94E12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1031C6"/>
    <w:multiLevelType w:val="hybridMultilevel"/>
    <w:tmpl w:val="5148C4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C3D58"/>
    <w:multiLevelType w:val="hybridMultilevel"/>
    <w:tmpl w:val="4FF268A2"/>
    <w:lvl w:ilvl="0" w:tplc="A024F4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color w:val="auto"/>
        <w:sz w:val="20"/>
        <w:szCs w:val="20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E7423"/>
    <w:multiLevelType w:val="hybridMultilevel"/>
    <w:tmpl w:val="68D4FA8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C1867"/>
    <w:multiLevelType w:val="hybridMultilevel"/>
    <w:tmpl w:val="CA941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D7532"/>
    <w:multiLevelType w:val="hybridMultilevel"/>
    <w:tmpl w:val="ECBC7D6C"/>
    <w:lvl w:ilvl="0" w:tplc="031CA0D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D852D5"/>
    <w:multiLevelType w:val="multilevel"/>
    <w:tmpl w:val="0A4AF8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5D205A"/>
    <w:multiLevelType w:val="hybridMultilevel"/>
    <w:tmpl w:val="9356E138"/>
    <w:lvl w:ilvl="0" w:tplc="8720738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C39EE"/>
    <w:multiLevelType w:val="multilevel"/>
    <w:tmpl w:val="1C8C87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F720966"/>
    <w:multiLevelType w:val="hybridMultilevel"/>
    <w:tmpl w:val="9814E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652C2"/>
    <w:multiLevelType w:val="hybridMultilevel"/>
    <w:tmpl w:val="DFC8805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6B5337"/>
    <w:multiLevelType w:val="hybridMultilevel"/>
    <w:tmpl w:val="8E4C5EFA"/>
    <w:lvl w:ilvl="0" w:tplc="7F0C6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80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-31680"/>
        </w:tabs>
        <w:ind w:left="0" w:firstLine="0"/>
      </w:pPr>
      <w:rPr>
        <w:rFonts w:ascii="Symbol" w:hAnsi="Symbol" w:hint="default"/>
        <w:b/>
        <w:i w:val="0"/>
        <w:color w:val="auto"/>
        <w:sz w:val="22"/>
      </w:rPr>
    </w:lvl>
    <w:lvl w:ilvl="2" w:tplc="04050005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i w:val="0"/>
        <w:color w:val="auto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CF6F78"/>
    <w:multiLevelType w:val="hybridMultilevel"/>
    <w:tmpl w:val="664848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3F2C51"/>
    <w:multiLevelType w:val="multilevel"/>
    <w:tmpl w:val="E7E0122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26E4EF4"/>
    <w:multiLevelType w:val="hybridMultilevel"/>
    <w:tmpl w:val="F03A8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EA0211"/>
    <w:multiLevelType w:val="hybridMultilevel"/>
    <w:tmpl w:val="BC7A33C2"/>
    <w:lvl w:ilvl="0" w:tplc="5E8CAB3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D6342"/>
    <w:multiLevelType w:val="hybridMultilevel"/>
    <w:tmpl w:val="231E9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C1B29"/>
    <w:multiLevelType w:val="hybridMultilevel"/>
    <w:tmpl w:val="D29AE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785F2A"/>
    <w:multiLevelType w:val="multilevel"/>
    <w:tmpl w:val="436A9F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4790B17"/>
    <w:multiLevelType w:val="hybridMultilevel"/>
    <w:tmpl w:val="7DD6FC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C5E16"/>
    <w:multiLevelType w:val="hybridMultilevel"/>
    <w:tmpl w:val="61EC128E"/>
    <w:lvl w:ilvl="0" w:tplc="827685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06637"/>
    <w:multiLevelType w:val="hybridMultilevel"/>
    <w:tmpl w:val="E55232A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A53CAB"/>
    <w:multiLevelType w:val="hybridMultilevel"/>
    <w:tmpl w:val="45F6722E"/>
    <w:lvl w:ilvl="0" w:tplc="6F7C4698">
      <w:start w:val="1"/>
      <w:numFmt w:val="bullet"/>
      <w:lvlText w:val="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9"/>
  </w:num>
  <w:num w:numId="4">
    <w:abstractNumId w:val="39"/>
  </w:num>
  <w:num w:numId="5">
    <w:abstractNumId w:val="18"/>
  </w:num>
  <w:num w:numId="6">
    <w:abstractNumId w:val="19"/>
  </w:num>
  <w:num w:numId="7">
    <w:abstractNumId w:val="21"/>
  </w:num>
  <w:num w:numId="8">
    <w:abstractNumId w:val="8"/>
  </w:num>
  <w:num w:numId="9">
    <w:abstractNumId w:val="34"/>
  </w:num>
  <w:num w:numId="10">
    <w:abstractNumId w:val="29"/>
  </w:num>
  <w:num w:numId="11">
    <w:abstractNumId w:val="16"/>
  </w:num>
  <w:num w:numId="12">
    <w:abstractNumId w:val="14"/>
  </w:num>
  <w:num w:numId="13">
    <w:abstractNumId w:val="37"/>
  </w:num>
  <w:num w:numId="14">
    <w:abstractNumId w:val="2"/>
  </w:num>
  <w:num w:numId="15">
    <w:abstractNumId w:val="22"/>
  </w:num>
  <w:num w:numId="16">
    <w:abstractNumId w:val="32"/>
  </w:num>
  <w:num w:numId="17">
    <w:abstractNumId w:val="6"/>
  </w:num>
  <w:num w:numId="18">
    <w:abstractNumId w:val="35"/>
  </w:num>
  <w:num w:numId="19">
    <w:abstractNumId w:val="5"/>
  </w:num>
  <w:num w:numId="20">
    <w:abstractNumId w:val="30"/>
  </w:num>
  <w:num w:numId="21">
    <w:abstractNumId w:val="12"/>
  </w:num>
  <w:num w:numId="22">
    <w:abstractNumId w:val="17"/>
  </w:num>
  <w:num w:numId="23">
    <w:abstractNumId w:val="10"/>
  </w:num>
  <w:num w:numId="24">
    <w:abstractNumId w:val="36"/>
  </w:num>
  <w:num w:numId="25">
    <w:abstractNumId w:val="4"/>
  </w:num>
  <w:num w:numId="26">
    <w:abstractNumId w:val="13"/>
  </w:num>
  <w:num w:numId="27">
    <w:abstractNumId w:val="27"/>
  </w:num>
  <w:num w:numId="28">
    <w:abstractNumId w:val="28"/>
  </w:num>
  <w:num w:numId="29">
    <w:abstractNumId w:val="0"/>
  </w:num>
  <w:num w:numId="30">
    <w:abstractNumId w:val="40"/>
  </w:num>
  <w:num w:numId="31">
    <w:abstractNumId w:val="20"/>
  </w:num>
  <w:num w:numId="32">
    <w:abstractNumId w:val="38"/>
  </w:num>
  <w:num w:numId="33">
    <w:abstractNumId w:val="11"/>
  </w:num>
  <w:num w:numId="34">
    <w:abstractNumId w:val="25"/>
  </w:num>
  <w:num w:numId="35">
    <w:abstractNumId w:val="33"/>
  </w:num>
  <w:num w:numId="36">
    <w:abstractNumId w:val="24"/>
  </w:num>
  <w:num w:numId="37">
    <w:abstractNumId w:val="26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3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23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7D"/>
    <w:rsid w:val="0044167D"/>
    <w:rsid w:val="00493B3E"/>
    <w:rsid w:val="00A10A1C"/>
    <w:rsid w:val="00CB00B1"/>
    <w:rsid w:val="00CD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6E83"/>
  <w15:chartTrackingRefBased/>
  <w15:docId w15:val="{4B637219-5C9D-487A-A2D5-F469C611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4167D"/>
    <w:pPr>
      <w:keepNext/>
      <w:numPr>
        <w:numId w:val="1"/>
      </w:numPr>
      <w:shd w:val="pct10" w:color="auto" w:fill="FFFFFF"/>
      <w:spacing w:before="120" w:after="120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44167D"/>
    <w:pPr>
      <w:keepNext/>
      <w:numPr>
        <w:ilvl w:val="1"/>
        <w:numId w:val="1"/>
      </w:numPr>
      <w:spacing w:before="120" w:after="120"/>
      <w:outlineLvl w:val="1"/>
    </w:pPr>
    <w:rPr>
      <w:b/>
      <w:caps/>
      <w:sz w:val="28"/>
    </w:rPr>
  </w:style>
  <w:style w:type="paragraph" w:styleId="Nadpis3">
    <w:name w:val="heading 3"/>
    <w:basedOn w:val="Normln"/>
    <w:next w:val="Normln"/>
    <w:link w:val="Nadpis3Char"/>
    <w:qFormat/>
    <w:rsid w:val="0044167D"/>
    <w:pPr>
      <w:keepNext/>
      <w:numPr>
        <w:ilvl w:val="2"/>
        <w:numId w:val="1"/>
      </w:numPr>
      <w:spacing w:before="120" w:after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44167D"/>
    <w:pPr>
      <w:keepNext/>
      <w:numPr>
        <w:ilvl w:val="3"/>
        <w:numId w:val="1"/>
      </w:numPr>
      <w:spacing w:before="120" w:after="120"/>
      <w:outlineLvl w:val="3"/>
    </w:pPr>
    <w:rPr>
      <w:i/>
    </w:rPr>
  </w:style>
  <w:style w:type="paragraph" w:styleId="Nadpis5">
    <w:name w:val="heading 5"/>
    <w:basedOn w:val="Normln"/>
    <w:next w:val="Normln"/>
    <w:link w:val="Nadpis5Char"/>
    <w:qFormat/>
    <w:rsid w:val="0044167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44167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44167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44167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44167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167D"/>
    <w:rPr>
      <w:rFonts w:ascii="Times New Roman" w:eastAsia="Times New Roman" w:hAnsi="Times New Roman" w:cs="Times New Roman"/>
      <w:b/>
      <w:sz w:val="32"/>
      <w:szCs w:val="20"/>
      <w:shd w:val="pct10" w:color="auto" w:fill="FFFFFF"/>
      <w:lang w:eastAsia="cs-CZ"/>
    </w:rPr>
  </w:style>
  <w:style w:type="character" w:customStyle="1" w:styleId="Nadpis2Char">
    <w:name w:val="Nadpis 2 Char"/>
    <w:basedOn w:val="Standardnpsmoodstavce"/>
    <w:link w:val="Nadpis2"/>
    <w:rsid w:val="0044167D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4167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4167D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4167D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4167D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4167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44167D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44167D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2">
    <w:name w:val="Body Text 2"/>
    <w:basedOn w:val="Normln"/>
    <w:link w:val="Zkladntext2Char"/>
    <w:rsid w:val="0044167D"/>
    <w:rPr>
      <w:i/>
      <w:iCs/>
      <w:color w:val="008000"/>
    </w:rPr>
  </w:style>
  <w:style w:type="character" w:customStyle="1" w:styleId="Zkladntext2Char">
    <w:name w:val="Základní text 2 Char"/>
    <w:basedOn w:val="Standardnpsmoodstavce"/>
    <w:link w:val="Zkladntext2"/>
    <w:rsid w:val="0044167D"/>
    <w:rPr>
      <w:rFonts w:ascii="Times New Roman" w:eastAsia="Times New Roman" w:hAnsi="Times New Roman" w:cs="Times New Roman"/>
      <w:i/>
      <w:iCs/>
      <w:color w:val="008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41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16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4416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416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44167D"/>
  </w:style>
  <w:style w:type="paragraph" w:styleId="Obsah1">
    <w:name w:val="toc 1"/>
    <w:basedOn w:val="Normln"/>
    <w:next w:val="Normln"/>
    <w:autoRedefine/>
    <w:uiPriority w:val="39"/>
    <w:rsid w:val="0044167D"/>
    <w:pPr>
      <w:tabs>
        <w:tab w:val="left" w:pos="480"/>
        <w:tab w:val="right" w:leader="dot" w:pos="9498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rsid w:val="0044167D"/>
    <w:pPr>
      <w:tabs>
        <w:tab w:val="left" w:pos="960"/>
        <w:tab w:val="right" w:leader="dot" w:pos="9498"/>
      </w:tabs>
      <w:ind w:left="240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44167D"/>
    <w:pPr>
      <w:tabs>
        <w:tab w:val="left" w:pos="1440"/>
        <w:tab w:val="right" w:leader="dot" w:pos="9498"/>
      </w:tabs>
      <w:ind w:left="480"/>
    </w:pPr>
    <w:rPr>
      <w:noProof/>
    </w:rPr>
  </w:style>
  <w:style w:type="character" w:styleId="Hypertextovodkaz">
    <w:name w:val="Hyperlink"/>
    <w:uiPriority w:val="99"/>
    <w:rsid w:val="0044167D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44167D"/>
    <w:rPr>
      <w:color w:val="00800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4167D"/>
    <w:rPr>
      <w:rFonts w:ascii="Times New Roman" w:eastAsia="Times New Roman" w:hAnsi="Times New Roman" w:cs="Times New Roman"/>
      <w:color w:val="00800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44167D"/>
    <w:rPr>
      <w:color w:val="FF0000"/>
    </w:rPr>
  </w:style>
  <w:style w:type="character" w:customStyle="1" w:styleId="Zkladntext3Char">
    <w:name w:val="Základní text 3 Char"/>
    <w:basedOn w:val="Standardnpsmoodstavce"/>
    <w:link w:val="Zkladntext3"/>
    <w:rsid w:val="0044167D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rsid w:val="0044167D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4416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167D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44167D"/>
    <w:pPr>
      <w:spacing w:before="100" w:beforeAutospacing="1" w:after="100" w:afterAutospacing="1"/>
      <w:jc w:val="left"/>
    </w:pPr>
    <w:rPr>
      <w:szCs w:val="24"/>
    </w:rPr>
  </w:style>
  <w:style w:type="character" w:styleId="Zdraznn">
    <w:name w:val="Emphasis"/>
    <w:aliases w:val="Zvýraznění"/>
    <w:uiPriority w:val="20"/>
    <w:qFormat/>
    <w:rsid w:val="0044167D"/>
    <w:rPr>
      <w:i/>
      <w:iCs/>
    </w:rPr>
  </w:style>
  <w:style w:type="character" w:styleId="Siln">
    <w:name w:val="Strong"/>
    <w:uiPriority w:val="99"/>
    <w:qFormat/>
    <w:rsid w:val="0044167D"/>
    <w:rPr>
      <w:b/>
      <w:bCs/>
    </w:rPr>
  </w:style>
  <w:style w:type="paragraph" w:customStyle="1" w:styleId="subhead4">
    <w:name w:val="subhead4"/>
    <w:basedOn w:val="Normln"/>
    <w:rsid w:val="0044167D"/>
    <w:pPr>
      <w:spacing w:before="150" w:line="324" w:lineRule="auto"/>
      <w:jc w:val="left"/>
    </w:pPr>
    <w:rPr>
      <w:rFonts w:ascii="Arial" w:hAnsi="Arial" w:cs="Arial"/>
      <w:b/>
      <w:bCs/>
      <w:szCs w:val="24"/>
    </w:rPr>
  </w:style>
  <w:style w:type="paragraph" w:customStyle="1" w:styleId="msolistparagraph0">
    <w:name w:val="msolistparagraph"/>
    <w:basedOn w:val="Normln"/>
    <w:rsid w:val="0044167D"/>
    <w:pPr>
      <w:suppressAutoHyphens/>
      <w:ind w:left="720"/>
      <w:jc w:val="left"/>
    </w:pPr>
    <w:rPr>
      <w:szCs w:val="24"/>
      <w:lang w:eastAsia="ar-SA"/>
    </w:rPr>
  </w:style>
  <w:style w:type="paragraph" w:customStyle="1" w:styleId="Seznam21">
    <w:name w:val="Seznam 21"/>
    <w:basedOn w:val="Normln"/>
    <w:rsid w:val="0044167D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Seznam31">
    <w:name w:val="Seznam 31"/>
    <w:basedOn w:val="Normln"/>
    <w:rsid w:val="0044167D"/>
    <w:pPr>
      <w:suppressAutoHyphens/>
      <w:ind w:left="849" w:hanging="283"/>
      <w:jc w:val="left"/>
    </w:pPr>
    <w:rPr>
      <w:szCs w:val="24"/>
      <w:lang w:eastAsia="ar-SA"/>
    </w:rPr>
  </w:style>
  <w:style w:type="paragraph" w:customStyle="1" w:styleId="Seznam41">
    <w:name w:val="Seznam 41"/>
    <w:basedOn w:val="Normln"/>
    <w:rsid w:val="0044167D"/>
    <w:pPr>
      <w:suppressAutoHyphens/>
      <w:ind w:left="1132" w:hanging="283"/>
      <w:jc w:val="left"/>
    </w:pPr>
    <w:rPr>
      <w:szCs w:val="24"/>
      <w:lang w:eastAsia="ar-SA"/>
    </w:rPr>
  </w:style>
  <w:style w:type="paragraph" w:customStyle="1" w:styleId="Seznamsodrkami21">
    <w:name w:val="Seznam s odrážkami 21"/>
    <w:basedOn w:val="Normln"/>
    <w:rsid w:val="0044167D"/>
    <w:pPr>
      <w:tabs>
        <w:tab w:val="num" w:pos="360"/>
      </w:tabs>
      <w:suppressAutoHyphens/>
      <w:jc w:val="left"/>
    </w:pPr>
    <w:rPr>
      <w:szCs w:val="24"/>
      <w:lang w:eastAsia="ar-SA"/>
    </w:rPr>
  </w:style>
  <w:style w:type="paragraph" w:customStyle="1" w:styleId="Seznamsodrkami31">
    <w:name w:val="Seznam s odrážkami 31"/>
    <w:basedOn w:val="Normln"/>
    <w:rsid w:val="0044167D"/>
    <w:pPr>
      <w:numPr>
        <w:numId w:val="2"/>
      </w:numPr>
      <w:suppressAutoHyphens/>
      <w:jc w:val="left"/>
    </w:pPr>
    <w:rPr>
      <w:szCs w:val="24"/>
      <w:lang w:eastAsia="ar-SA"/>
    </w:rPr>
  </w:style>
  <w:style w:type="paragraph" w:customStyle="1" w:styleId="Pokraovnseznamu21">
    <w:name w:val="Pokračování seznamu 21"/>
    <w:basedOn w:val="Normln"/>
    <w:rsid w:val="0044167D"/>
    <w:pPr>
      <w:suppressAutoHyphens/>
      <w:spacing w:after="120"/>
      <w:ind w:left="566"/>
      <w:jc w:val="left"/>
    </w:pPr>
    <w:rPr>
      <w:szCs w:val="24"/>
      <w:lang w:eastAsia="ar-SA"/>
    </w:rPr>
  </w:style>
  <w:style w:type="paragraph" w:customStyle="1" w:styleId="Zkladntext-prvnodsazen1">
    <w:name w:val="Základní text - první odsazený1"/>
    <w:basedOn w:val="Zkladntext"/>
    <w:rsid w:val="0044167D"/>
    <w:pPr>
      <w:suppressAutoHyphens/>
      <w:spacing w:after="120"/>
      <w:ind w:firstLine="210"/>
      <w:jc w:val="left"/>
    </w:pPr>
    <w:rPr>
      <w:color w:val="auto"/>
      <w:kern w:val="1"/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44167D"/>
    <w:pPr>
      <w:suppressAutoHyphens/>
      <w:ind w:firstLine="210"/>
      <w:jc w:val="left"/>
    </w:pPr>
    <w:rPr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4416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4167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"/>
    <w:rsid w:val="0044167D"/>
    <w:pPr>
      <w:widowControl w:val="0"/>
      <w:suppressAutoHyphens/>
      <w:spacing w:after="120"/>
      <w:jc w:val="left"/>
    </w:pPr>
    <w:rPr>
      <w:rFonts w:eastAsia="Lucida Sans Unicode" w:cs="Tahoma"/>
      <w:color w:val="auto"/>
      <w:kern w:val="1"/>
      <w:szCs w:val="24"/>
      <w:lang w:eastAsia="ar-SA"/>
    </w:rPr>
  </w:style>
  <w:style w:type="table" w:styleId="Mkatabulky">
    <w:name w:val="Table Grid"/>
    <w:basedOn w:val="Normlntabulka"/>
    <w:rsid w:val="00441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4416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167D"/>
    <w:pPr>
      <w:spacing w:after="200"/>
      <w:jc w:val="left"/>
    </w:pPr>
    <w:rPr>
      <w:rFonts w:ascii="Calibri" w:eastAsia="Calibri" w:hAnsi="Calibr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167D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4167D"/>
    <w:pPr>
      <w:ind w:left="708"/>
    </w:pPr>
  </w:style>
  <w:style w:type="paragraph" w:styleId="Bezmezer">
    <w:name w:val="No Spacing"/>
    <w:uiPriority w:val="99"/>
    <w:qFormat/>
    <w:rsid w:val="0044167D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paragraph" w:customStyle="1" w:styleId="Standard">
    <w:name w:val="Standard"/>
    <w:rsid w:val="0044167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44167D"/>
    <w:pPr>
      <w:keepLines/>
      <w:numPr>
        <w:numId w:val="0"/>
      </w:numPr>
      <w:shd w:val="clear" w:color="auto" w:fill="auto"/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szCs w:val="32"/>
    </w:rPr>
  </w:style>
  <w:style w:type="paragraph" w:customStyle="1" w:styleId="TableParagraph">
    <w:name w:val="Table Paragraph"/>
    <w:basedOn w:val="Normln"/>
    <w:uiPriority w:val="1"/>
    <w:qFormat/>
    <w:rsid w:val="0044167D"/>
    <w:pPr>
      <w:widowControl w:val="0"/>
      <w:autoSpaceDE w:val="0"/>
      <w:autoSpaceDN w:val="0"/>
      <w:spacing w:before="30"/>
      <w:jc w:val="center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rsid w:val="0044167D"/>
    <w:pPr>
      <w:ind w:left="720"/>
    </w:pPr>
  </w:style>
  <w:style w:type="character" w:customStyle="1" w:styleId="ListLabel12">
    <w:name w:val="ListLabel 12"/>
    <w:uiPriority w:val="99"/>
    <w:rsid w:val="0044167D"/>
  </w:style>
  <w:style w:type="paragraph" w:customStyle="1" w:styleId="xmsonormal">
    <w:name w:val="x_msonormal"/>
    <w:basedOn w:val="Normln"/>
    <w:rsid w:val="0044167D"/>
    <w:pPr>
      <w:spacing w:before="100" w:beforeAutospacing="1" w:after="100" w:afterAutospacing="1"/>
      <w:jc w:val="left"/>
    </w:pPr>
    <w:rPr>
      <w:szCs w:val="24"/>
    </w:rPr>
  </w:style>
  <w:style w:type="character" w:customStyle="1" w:styleId="citation">
    <w:name w:val="citation"/>
    <w:basedOn w:val="Standardnpsmoodstavce"/>
    <w:rsid w:val="0044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tep.cancer.gov/protocoldevelopment/electronic_applications/docs/ctcae_v5_quick_reference_8.5x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4480</Words>
  <Characters>26432</Characters>
  <Application>Microsoft Office Word</Application>
  <DocSecurity>0</DocSecurity>
  <Lines>220</Lines>
  <Paragraphs>61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/>
      <vt:lpstr>    Hodnocení toxicity: Biochemie (CTCAE v5.0)</vt:lpstr>
      <vt:lpstr>    Hodnocení toxicity: Hematologická toxicita (CTCAE v5.0)</vt:lpstr>
      <vt:lpstr>    Hodnocení toxicity: Obecné symptomy (CTCAE v5.0)</vt:lpstr>
      <vt:lpstr>    Hodnocení toxicity: Kožní symptomy (CTCAE v5.0)</vt:lpstr>
      <vt:lpstr>    Hodnocení toxicity: ORL (CTCAE v5.0)</vt:lpstr>
      <vt:lpstr>    Hodnocení toxicity: GIT (CTCAE v5.0)</vt:lpstr>
      <vt:lpstr>    Hodnocení toxicity: Urologické symptomy (CTCAE v5.0)</vt:lpstr>
      <vt:lpstr>    Hodnocení toxicity: Renální (CTCAE v5.0)</vt:lpstr>
      <vt:lpstr>    Hodnocení toxicity: Reprodukční systém (CTCAE v5.0)</vt:lpstr>
      <vt:lpstr>    Hodnocení toxicity: Plicní (CTCAE v5.0)</vt:lpstr>
      <vt:lpstr>    Hodnocení toxicity: Kardiologie (CTCAE v5.0)</vt:lpstr>
      <vt:lpstr>    Hodnocení toxicity: Hepatobiliární (CTCAE v5.0)</vt:lpstr>
      <vt:lpstr>    Hodnocení toxicity: Nervový systém (CTCAE v5.0)</vt:lpstr>
    </vt:vector>
  </TitlesOfParts>
  <Company/>
  <LinksUpToDate>false</LinksUpToDate>
  <CharactersWithSpaces>30851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Martin Dolezel</cp:lastModifiedBy>
  <cp:revision>4</cp:revision>
  <cp:lastPrinted>2022-04-20T20:39:00Z</cp:lastPrinted>
  <dcterms:created xsi:type="dcterms:W3CDTF">2022-04-20T20:31:00Z</dcterms:created>
  <dcterms:modified xsi:type="dcterms:W3CDTF">2022-04-30T13:51:00Z</dcterms:modified>
</cp:coreProperties>
</file>