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48147" w14:textId="77777777" w:rsidR="00D9227E" w:rsidRDefault="00D9227E" w:rsidP="00D922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NRG-HN009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Randomized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II/III Trial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RT +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Cisplatin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Q3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Weeks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vs RT +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Cisplatin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Weekly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Patients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with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Locoregionally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Advanced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SCCHN: p16-Negative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D9227E">
        <w:rPr>
          <w:rFonts w:ascii="Times New Roman" w:hAnsi="Times New Roman" w:cs="Times New Roman"/>
          <w:b/>
          <w:bCs/>
          <w:sz w:val="28"/>
          <w:szCs w:val="28"/>
        </w:rPr>
        <w:t xml:space="preserve"> II Toxicity </w:t>
      </w:r>
      <w:proofErr w:type="spellStart"/>
      <w:r w:rsidRPr="00D9227E">
        <w:rPr>
          <w:rFonts w:ascii="Times New Roman" w:hAnsi="Times New Roman" w:cs="Times New Roman"/>
          <w:b/>
          <w:bCs/>
          <w:sz w:val="28"/>
          <w:szCs w:val="28"/>
        </w:rPr>
        <w:t>Results</w:t>
      </w:r>
      <w:proofErr w:type="spellEnd"/>
    </w:p>
    <w:p w14:paraId="21CACFE3" w14:textId="77777777" w:rsidR="00D9227E" w:rsidRPr="00D9227E" w:rsidRDefault="00D9227E" w:rsidP="00D922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D4BD80" w14:textId="77777777" w:rsidR="00D9227E" w:rsidRPr="00D9227E" w:rsidRDefault="00D9227E" w:rsidP="00D9227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D9227E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P. M. Harari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Attwood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F. Siddiqui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B. J. Holmes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C. H. Chung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A. Katzel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E. Witek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D. Sharon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V. Bratman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C. Wilkins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A. Dorth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R. Burr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12,13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C. Olazagasti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K. Singh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B. Goodman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N. Razavian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Harris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18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Q. T. Le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19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S. S. Yom</w:t>
      </w:r>
      <w:r w:rsidRPr="00D9227E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20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Human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Wisconsin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Public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Madison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NRG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Data Management Center, Philadelphia, PA,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Henry Ford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Detroit, MI,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Stanford University, Palo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Alto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Moffitt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Tampa, FL,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Kaiser Permanente, San Francisco, CA,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Georgetown University, Washington, DC,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UCSF, San Francisco, CA,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Princess Margaret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Centre, Toronto, ON,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Henry Ford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Detroit, MI,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Hospitals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Seidman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Cleveland, OH,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Human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Wisconsin–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Madison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Madison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Human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Wisconsin-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Madison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Madison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Miami, Miami, FL,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Roswell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Park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Comprehensive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Buffalo, NY,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St. Francis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Healthcare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Cape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Girardeau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MO,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Moffitt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Tampa, FL,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18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American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Radiology, Philadelphia, PA,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19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Stanford University, Stanford, CA, 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20</w:t>
      </w:r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California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San Francisco, Department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San Francisco, CA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0C76C799" w14:textId="77777777" w:rsidR="00D9227E" w:rsidRPr="00D9227E" w:rsidRDefault="00D9227E" w:rsidP="00D9227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 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To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provide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first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report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toxicity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p16-negative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cohort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234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NRG-HN009.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toxicity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p16-positive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cohort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241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presented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Multidisciplinary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HNC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Symposium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Feb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2026.</w:t>
      </w:r>
    </w:p>
    <w:p w14:paraId="43D3E1DE" w14:textId="77777777" w:rsidR="00D9227E" w:rsidRPr="00D9227E" w:rsidRDefault="00D9227E" w:rsidP="00D9227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 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Eligible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p16-negative SCCHN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randomly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assigned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receive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 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70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 + Cis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100 mg/m2 Q3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weeks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(Q3) vs 70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 + Cis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weekly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40 mg/m2 (Q1).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toxicity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measured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T-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defined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number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treatment-related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grade 3-4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adverse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during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within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six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To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proceed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III,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T-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ratio (Q1/Q3)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negative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binomial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regression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must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significantly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1-sided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p&lt;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0.1)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&lt; 1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i.e</w:t>
      </w:r>
      <w:proofErr w:type="spellEnd"/>
      <w:r w:rsidRPr="00D9227E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.</w:t>
      </w:r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Q1 toxicity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&lt; Q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3 toxicity) and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6-month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locoregional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estimates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(Q1-Q3)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must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Quality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assurance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modality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reviews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sample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cases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performed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radiation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chemotherapy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delivery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quality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328CDEB6" w14:textId="77777777" w:rsidR="00D9227E" w:rsidRPr="00D9227E" w:rsidRDefault="00D9227E" w:rsidP="00D9227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 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2021-Sept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2025, 234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118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Q3 and 116 to Q1.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91%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completed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up to 6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age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60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76%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male;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80%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white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58%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Zubrod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0;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87%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former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current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smokers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70%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&gt;10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pack-years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smoking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history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57% larynx,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28%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oropharynx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15%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hypopharynx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83%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T1-3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tumors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74%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node-positive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T-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ratio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1.11 (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90%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upper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confidence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bound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1.33; p=0.77)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T-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2.23 (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confidence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interval 1.81, 2.65)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Q3 and 2.48 (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1.97, 2.99)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Q1.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grade 3-4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following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terms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shown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Table 1.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Q3 Cis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showed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grade 3-4 toxicity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nausea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dehydration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kidney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injury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whereas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Q1 Cis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showed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WBC and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magnesium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decrease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6-month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locoregional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failure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4.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Q3 and 9.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Q1 [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5.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0%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1.0, 8.9)]. RT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reviews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completed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91%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sampled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per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protocol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acceptable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variation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81%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on Q3 and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94%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on Q1.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Chemotherapy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reviews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completed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100%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sampled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per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protocol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acceptable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variation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80%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on Q3 and </w:t>
      </w:r>
      <w:proofErr w:type="gram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98%</w:t>
      </w:r>
      <w:proofErr w:type="gram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on Q1.</w:t>
      </w:r>
    </w:p>
    <w:p w14:paraId="6148B685" w14:textId="5B83B3A9" w:rsidR="00D9227E" w:rsidRPr="00D9227E" w:rsidRDefault="00D9227E" w:rsidP="00D9227E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D9227E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 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 toxicity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p16-negative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cohort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NRG-HN009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did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meet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criteria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continuing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D9227E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III. </w:t>
      </w:r>
    </w:p>
    <w:p w14:paraId="570A9208" w14:textId="53F2F4FC" w:rsidR="00AD4441" w:rsidRPr="00D9227E" w:rsidRDefault="00AD4441" w:rsidP="00D9227E"/>
    <w:sectPr w:rsidR="00AD4441" w:rsidRPr="00D92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A3380"/>
    <w:rsid w:val="00605D17"/>
    <w:rsid w:val="007A5C3A"/>
    <w:rsid w:val="00AD4441"/>
    <w:rsid w:val="00CF578A"/>
    <w:rsid w:val="00D636CA"/>
    <w:rsid w:val="00D9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D9227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D9227E"/>
  </w:style>
  <w:style w:type="paragraph" w:styleId="Normlnweb">
    <w:name w:val="Normal (Web)"/>
    <w:basedOn w:val="Normln"/>
    <w:uiPriority w:val="99"/>
    <w:semiHidden/>
    <w:unhideWhenUsed/>
    <w:rsid w:val="00D92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D9227E"/>
  </w:style>
  <w:style w:type="character" w:styleId="Zdraznn">
    <w:name w:val="Emphasis"/>
    <w:basedOn w:val="Standardnpsmoodstavce"/>
    <w:uiPriority w:val="20"/>
    <w:qFormat/>
    <w:rsid w:val="00D922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626</Words>
  <Characters>3375</Characters>
  <Application>Microsoft Office Word</Application>
  <DocSecurity>0</DocSecurity>
  <Lines>61</Lines>
  <Paragraphs>10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2026-09-30T16:26:00Z</dcterms:modified>
</cp:coreProperties>
</file>