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953E" w14:textId="77777777" w:rsidR="00813CFD" w:rsidRDefault="00813CFD" w:rsidP="00813CF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Five-Year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Results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3 Trial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Hypofractionated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vs.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Conventional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Postprostatectomy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Radiotherapy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: NRG </w:t>
      </w:r>
      <w:proofErr w:type="spellStart"/>
      <w:r w:rsidRPr="00813CFD">
        <w:rPr>
          <w:rFonts w:ascii="Times New Roman" w:hAnsi="Times New Roman" w:cs="Times New Roman"/>
          <w:b/>
          <w:bCs/>
          <w:sz w:val="28"/>
          <w:szCs w:val="28"/>
        </w:rPr>
        <w:t>Oncology</w:t>
      </w:r>
      <w:proofErr w:type="spellEnd"/>
      <w:r w:rsidRPr="00813CFD">
        <w:rPr>
          <w:rFonts w:ascii="Times New Roman" w:hAnsi="Times New Roman" w:cs="Times New Roman"/>
          <w:b/>
          <w:bCs/>
          <w:sz w:val="28"/>
          <w:szCs w:val="28"/>
        </w:rPr>
        <w:t xml:space="preserve"> GU003</w:t>
      </w:r>
    </w:p>
    <w:p w14:paraId="4CC9E6B7" w14:textId="77777777" w:rsidR="00813CFD" w:rsidRPr="00813CFD" w:rsidRDefault="00813CFD" w:rsidP="00813C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4C88AB" w14:textId="77777777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813CFD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M. K. Buyyounouski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Borges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C. Chen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Mann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Kudchadker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A. Konski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D. Tendulkar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M. Michalski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E. Vigneault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M. Kilburn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K. Valicenti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L. Potters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D. Currey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Barkati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M. Schroeder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Kittel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B. Desai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Pugh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L. Nguyen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H. M. Sandler</w:t>
      </w:r>
      <w:r w:rsidRPr="00813CF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Stanford University, Stanford, CA,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NRG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Management Center, Philadelphia, PA,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Kansas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Kansas City, KS,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Summit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Millburn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NJ,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MD Anderson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Chester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County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West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Chester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PA,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Cleveland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Foundation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Cleveland, OH,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Washington University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St. Louis, MO,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Centre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Intégré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Cancérologie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et Centre de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recherche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CHU de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Québec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Université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Laval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Quebec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City, QC,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Spartanburg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Spartanburg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SC,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UC Davis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Comprehensive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Sacramento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Northwell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NCORP,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Lake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Success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NY,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Milwaukee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CHUM - Centre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Hospitalier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l'Universite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Montreal, Montreal, QC,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New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Mexico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Albuquerque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NM,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Aurora NCI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Community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Program - Aurora St.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Luke’s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Milwaukee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Southwestern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Dallas, TX,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Mass General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Brigham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Institute, Boston, MA, 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Oregon </w:t>
      </w:r>
      <w:proofErr w:type="spellStart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813CF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Science University, Portland, OR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100B49CA" w14:textId="3645A0DF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Biopsy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Gleason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8–10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MRI-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suspected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extracapsular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extension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identify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adverse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pathologic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features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~55–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75%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cases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substantial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subset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surgery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curative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PSA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recurrence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leads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(RT) to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preserve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curative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intent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Conventionally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fractionated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postprostatectomy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 (COPORT)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requires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37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48%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more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than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hypofractionated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 (HYPORT).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2-year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trial, HYPORT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noninferior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COPORT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patient-reported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genitourinary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gastrointestinal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toxicity.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now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report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longer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-term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5-year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3D9ADDC6" w14:textId="3B9FBF39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total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296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(152 to COPORT and 144 to HYPORT).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detectable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post-op PSA (=0.1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pT2/3pNX/0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undetectable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PSA (&lt;0.1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either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pT3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pT2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positive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margin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eligible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 HYPORT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62.5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25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2.5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 COPORT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66.6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37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1.8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Patient-reported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GU and GI toxicity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measured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Expanded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Index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Composite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(EPIC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).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Other</w:t>
      </w:r>
      <w:proofErr w:type="spellEnd"/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quality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life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measured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EQ-5D,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adverse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prostate-cancer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specific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biochemical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(BF; PSA = 0.4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rising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).</w:t>
      </w:r>
    </w:p>
    <w:p w14:paraId="5D49ADB3" w14:textId="5FADBD59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No grade 4–5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related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Grade 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(11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16%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(23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(p=0.02). Grade 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renal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urinary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disorders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13%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(18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(p=0.003). 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reflected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noninfective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cystitis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0%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hematuria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(0.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vs COPORT.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only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one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urinary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tract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obstruction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stricture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on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arm. Time to grade 3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(p=0.4).</w:t>
      </w:r>
    </w:p>
    <w:p w14:paraId="6E998411" w14:textId="77777777" w:rsidR="00813CFD" w:rsidRPr="00813CFD" w:rsidRDefault="00813CFD" w:rsidP="00813C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 xml:space="preserve">At 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EPIC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compliance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56%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58%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55%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while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EQ-5D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compliance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51%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No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5-year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EPIC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bowel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(0.6 vs -2.0; p=0.1)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urinary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change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(-5.7 vs -8.0; p=0.4)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HYPORT. No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EQ-5D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change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5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HYPORT (-0.01 vs 0.0; p=0.5).</w:t>
      </w:r>
    </w:p>
    <w:p w14:paraId="126C6A6D" w14:textId="77777777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7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range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: 0 to 8). 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total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31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have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been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(14 on COPORT and 17 on HYPORT), 4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13%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 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BF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5-year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: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18%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vs.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21%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HYPORT; p=0.3).</w:t>
      </w:r>
    </w:p>
    <w:p w14:paraId="5E94C411" w14:textId="42664815" w:rsidR="00813CFD" w:rsidRPr="00813CFD" w:rsidRDefault="00813CFD" w:rsidP="00813CF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 w:rsidRPr="00813CF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of grade 3 GU 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13%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HYPORT),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including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incidence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predominance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cystitis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hematuria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consistent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contemporary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series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Despite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small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increase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physician-reported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cystitis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hematuria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5%</w:t>
      </w:r>
      <w:proofErr w:type="gram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HYPORT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showed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patient-reported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COPORT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comparable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biochemical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supporting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HYPORT as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effective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patient-centered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acceptable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approach</w:t>
      </w:r>
      <w:proofErr w:type="spellEnd"/>
      <w:r w:rsidRPr="00813CF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70A9208" w14:textId="78A4D00C" w:rsidR="00AD4441" w:rsidRPr="00813CFD" w:rsidRDefault="00AD4441" w:rsidP="00813CFD"/>
    <w:sectPr w:rsidR="00AD4441" w:rsidRPr="00813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605D17"/>
    <w:rsid w:val="007A5C3A"/>
    <w:rsid w:val="00813CFD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813CFD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813CFD"/>
  </w:style>
  <w:style w:type="paragraph" w:styleId="Normlnweb">
    <w:name w:val="Normal (Web)"/>
    <w:basedOn w:val="Normln"/>
    <w:uiPriority w:val="99"/>
    <w:semiHidden/>
    <w:unhideWhenUsed/>
    <w:rsid w:val="0081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813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703</Words>
  <Characters>3931</Characters>
  <Application>Microsoft Office Word</Application>
  <DocSecurity>0</DocSecurity>
  <Lines>74</Lines>
  <Paragraphs>18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2026-09-30T16:22:00Z</dcterms:modified>
</cp:coreProperties>
</file>