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6E" w:rsidRDefault="001165B9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1165B9">
        <w:rPr>
          <w:rFonts w:ascii="Times New Roman" w:hAnsi="Times New Roman" w:cs="Times New Roman"/>
          <w:b/>
          <w:szCs w:val="20"/>
        </w:rPr>
        <w:t>Stereotactic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Ablative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for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the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Comprehensive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Treatment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of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Oligometastatic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Tumors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(SABR-COMET): Results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of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a </w:t>
      </w:r>
      <w:proofErr w:type="spellStart"/>
      <w:r w:rsidRPr="001165B9">
        <w:rPr>
          <w:rFonts w:ascii="Times New Roman" w:hAnsi="Times New Roman" w:cs="Times New Roman"/>
          <w:b/>
          <w:szCs w:val="20"/>
        </w:rPr>
        <w:t>Randomized</w:t>
      </w:r>
      <w:proofErr w:type="spellEnd"/>
      <w:r w:rsidRPr="001165B9">
        <w:rPr>
          <w:rFonts w:ascii="Times New Roman" w:hAnsi="Times New Roman" w:cs="Times New Roman"/>
          <w:b/>
          <w:szCs w:val="20"/>
        </w:rPr>
        <w:t xml:space="preserve"> Trial</w:t>
      </w:r>
    </w:p>
    <w:p w:rsidR="001165B9" w:rsidRPr="000E0DAF" w:rsidRDefault="001165B9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195D5C" w:rsidRDefault="001165B9" w:rsidP="00116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165B9">
        <w:rPr>
          <w:rFonts w:ascii="Times New Roman" w:hAnsi="Times New Roman" w:cs="Times New Roman"/>
          <w:sz w:val="20"/>
          <w:szCs w:val="20"/>
        </w:rPr>
        <w:t>D.A.</w:t>
      </w:r>
      <w:proofErr w:type="gramEnd"/>
      <w:r w:rsidRPr="001165B9">
        <w:rPr>
          <w:rFonts w:ascii="Times New Roman" w:hAnsi="Times New Roman" w:cs="Times New Roman"/>
          <w:sz w:val="20"/>
          <w:szCs w:val="20"/>
        </w:rPr>
        <w:t xml:space="preserve"> Palma,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R.A. Olson,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165B9">
        <w:rPr>
          <w:rFonts w:ascii="Times New Roman" w:hAnsi="Times New Roman" w:cs="Times New Roman"/>
          <w:sz w:val="20"/>
          <w:szCs w:val="20"/>
        </w:rPr>
        <w:t xml:space="preserve"> S. Harrow,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165B9">
        <w:rPr>
          <w:rFonts w:ascii="Times New Roman" w:hAnsi="Times New Roman" w:cs="Times New Roman"/>
          <w:sz w:val="20"/>
          <w:szCs w:val="20"/>
        </w:rPr>
        <w:t xml:space="preserve"> S. Gaede,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A.V. Louie,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>C. Haasbeek,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65B9">
        <w:rPr>
          <w:rFonts w:ascii="Times New Roman" w:hAnsi="Times New Roman" w:cs="Times New Roman"/>
          <w:sz w:val="20"/>
          <w:szCs w:val="20"/>
        </w:rPr>
        <w:t>L.A.</w:t>
      </w:r>
      <w:proofErr w:type="gramEnd"/>
      <w:r w:rsidRPr="001165B9">
        <w:rPr>
          <w:rFonts w:ascii="Times New Roman" w:hAnsi="Times New Roman" w:cs="Times New Roman"/>
          <w:sz w:val="20"/>
          <w:szCs w:val="20"/>
        </w:rPr>
        <w:t xml:space="preserve"> Mulroy,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165B9">
        <w:rPr>
          <w:rFonts w:ascii="Times New Roman" w:hAnsi="Times New Roman" w:cs="Times New Roman"/>
          <w:sz w:val="20"/>
          <w:szCs w:val="20"/>
        </w:rPr>
        <w:t xml:space="preserve"> M.I. </w:t>
      </w:r>
      <w:proofErr w:type="gramStart"/>
      <w:r w:rsidRPr="001165B9">
        <w:rPr>
          <w:rFonts w:ascii="Times New Roman" w:hAnsi="Times New Roman" w:cs="Times New Roman"/>
          <w:sz w:val="20"/>
          <w:szCs w:val="20"/>
        </w:rPr>
        <w:t>Lock,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G.</w:t>
      </w:r>
      <w:proofErr w:type="gramEnd"/>
      <w:r w:rsidRPr="001165B9">
        <w:rPr>
          <w:rFonts w:ascii="Times New Roman" w:hAnsi="Times New Roman" w:cs="Times New Roman"/>
          <w:sz w:val="20"/>
          <w:szCs w:val="20"/>
        </w:rPr>
        <w:t xml:space="preserve"> Rodrigues,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B.P. Yaremko,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>D. Schellenberg,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165B9">
        <w:rPr>
          <w:rFonts w:ascii="Times New Roman" w:hAnsi="Times New Roman" w:cs="Times New Roman"/>
          <w:sz w:val="20"/>
          <w:szCs w:val="20"/>
        </w:rPr>
        <w:t xml:space="preserve"> B. Ahmad,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G. Griffioen,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165B9">
        <w:rPr>
          <w:rFonts w:ascii="Times New Roman" w:hAnsi="Times New Roman" w:cs="Times New Roman"/>
          <w:sz w:val="20"/>
          <w:szCs w:val="20"/>
        </w:rPr>
        <w:t xml:space="preserve"> S. Senthi,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65B9">
        <w:rPr>
          <w:rFonts w:ascii="Times New Roman" w:hAnsi="Times New Roman" w:cs="Times New Roman"/>
          <w:sz w:val="20"/>
          <w:szCs w:val="20"/>
        </w:rPr>
        <w:t>M.C.</w:t>
      </w:r>
      <w:proofErr w:type="gramEnd"/>
      <w:r w:rsidRPr="001165B9">
        <w:rPr>
          <w:rFonts w:ascii="Times New Roman" w:hAnsi="Times New Roman" w:cs="Times New Roman"/>
          <w:sz w:val="20"/>
          <w:szCs w:val="20"/>
        </w:rPr>
        <w:t xml:space="preserve"> Liu,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733C8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165B9">
        <w:rPr>
          <w:rFonts w:ascii="Times New Roman" w:hAnsi="Times New Roman" w:cs="Times New Roman"/>
          <w:sz w:val="20"/>
          <w:szCs w:val="20"/>
        </w:rPr>
        <w:t>K. Moore,3 S. Currie,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165B9">
        <w:rPr>
          <w:rFonts w:ascii="Times New Roman" w:hAnsi="Times New Roman" w:cs="Times New Roman"/>
          <w:sz w:val="20"/>
          <w:szCs w:val="20"/>
        </w:rPr>
        <w:t xml:space="preserve"> G.S. </w:t>
      </w:r>
      <w:proofErr w:type="gramStart"/>
      <w:r w:rsidRPr="001165B9">
        <w:rPr>
          <w:rFonts w:ascii="Times New Roman" w:hAnsi="Times New Roman" w:cs="Times New Roman"/>
          <w:sz w:val="20"/>
          <w:szCs w:val="20"/>
        </w:rPr>
        <w:t>Bauman,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A.</w:t>
      </w:r>
      <w:proofErr w:type="gramEnd"/>
      <w:r w:rsidRPr="001165B9">
        <w:rPr>
          <w:rFonts w:ascii="Times New Roman" w:hAnsi="Times New Roman" w:cs="Times New Roman"/>
          <w:sz w:val="20"/>
          <w:szCs w:val="20"/>
        </w:rPr>
        <w:t xml:space="preserve"> Warner,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sz w:val="20"/>
          <w:szCs w:val="20"/>
        </w:rPr>
        <w:t xml:space="preserve"> and S. Senan</w:t>
      </w:r>
      <w:r w:rsidRPr="00733C8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165B9">
        <w:rPr>
          <w:rFonts w:ascii="Times New Roman" w:hAnsi="Times New Roman" w:cs="Times New Roman"/>
          <w:sz w:val="20"/>
          <w:szCs w:val="20"/>
        </w:rPr>
        <w:t>;</w:t>
      </w:r>
    </w:p>
    <w:p w:rsidR="001165B9" w:rsidRDefault="001165B9" w:rsidP="001165B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165B9" w:rsidRPr="001165B9" w:rsidRDefault="001165B9" w:rsidP="001165B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165B9">
        <w:rPr>
          <w:rFonts w:ascii="Times New Roman" w:hAnsi="Times New Roman" w:cs="Times New Roman"/>
          <w:i/>
          <w:sz w:val="20"/>
          <w:szCs w:val="20"/>
        </w:rPr>
        <w:t>London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Sciences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Centre, London, ON,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British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Columbia, Vancouver, BC,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Beatson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West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Scotland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Centre, Glasgow, United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Kingdom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VU University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Center,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Amsterdam,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Netherlands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Nova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Scotia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Centre, Halifax, NS,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</w:p>
    <w:p w:rsidR="001165B9" w:rsidRPr="001165B9" w:rsidRDefault="001165B9" w:rsidP="001165B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165B9">
        <w:rPr>
          <w:rFonts w:ascii="Times New Roman" w:hAnsi="Times New Roman" w:cs="Times New Roman"/>
          <w:i/>
          <w:sz w:val="20"/>
          <w:szCs w:val="20"/>
        </w:rPr>
        <w:t xml:space="preserve">BC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Vancouver, BC,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VU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Center, Amsterdam,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Netherlands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</w:p>
    <w:p w:rsidR="00267408" w:rsidRDefault="001165B9" w:rsidP="001165B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165B9">
        <w:rPr>
          <w:rFonts w:ascii="Times New Roman" w:hAnsi="Times New Roman" w:cs="Times New Roman"/>
          <w:i/>
          <w:sz w:val="20"/>
          <w:szCs w:val="20"/>
        </w:rPr>
        <w:t xml:space="preserve">Alfred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Melbourne,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Australia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23696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1165B9">
        <w:rPr>
          <w:rFonts w:ascii="Times New Roman" w:hAnsi="Times New Roman" w:cs="Times New Roman"/>
          <w:i/>
          <w:sz w:val="20"/>
          <w:szCs w:val="20"/>
        </w:rPr>
        <w:t xml:space="preserve">British Columbia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1165B9">
        <w:rPr>
          <w:rFonts w:ascii="Times New Roman" w:hAnsi="Times New Roman" w:cs="Times New Roman"/>
          <w:i/>
          <w:sz w:val="20"/>
          <w:szCs w:val="20"/>
        </w:rPr>
        <w:t xml:space="preserve">, Vancouver, BC, </w:t>
      </w:r>
      <w:proofErr w:type="spellStart"/>
      <w:r w:rsidRPr="001165B9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</w:p>
    <w:p w:rsidR="001165B9" w:rsidRPr="001165B9" w:rsidRDefault="001165B9" w:rsidP="001165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195D5C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(s):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oligometastatic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suggests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limited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curable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sites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eradicated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ablative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therapies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such as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evidence in support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lacking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delivering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stereotactic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ablative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(SABR) on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oncologic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toxicity,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(QOL)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controlled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tumor and up to five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oligometastatic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lesions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>.</w:t>
      </w:r>
    </w:p>
    <w:p w:rsidR="00397807" w:rsidRDefault="00195D5C" w:rsidP="00195D5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had a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controlled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malignancy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1-5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lesions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amenable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to SABR,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performance status (ECOG 0-1)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expectancy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&gt;6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(1-3 vs. 4-5)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a 1:2 ratio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palliative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care (SOC)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1] vs. SOC plus SABR to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lesions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2].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(OS). A </w:t>
      </w:r>
      <w:proofErr w:type="spellStart"/>
      <w:r w:rsidR="00B23696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="001165B9" w:rsidRPr="001165B9">
        <w:rPr>
          <w:rFonts w:ascii="Times New Roman" w:hAnsi="Times New Roman" w:cs="Times New Roman"/>
          <w:sz w:val="20"/>
          <w:szCs w:val="20"/>
        </w:rPr>
        <w:t>andomized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II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screening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design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employed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two-sided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alpha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0.20 (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wherein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p-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&lt;0.20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designates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positive trial) to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strategies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OS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log-rank test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on Kaplan-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(KM)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endpoints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(PFS), toxicity, and QOL (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FACT-G).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herein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pre-specified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intention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treat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>.</w:t>
      </w:r>
    </w:p>
    <w:p w:rsidR="00195D5C" w:rsidRPr="00195D5C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2012 and August 2016, 99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(33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1, 66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2)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centers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Canada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Scotland,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Netherlands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Australia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68 (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43-89) and 59%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male.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types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(n=18),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(n=18),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colorectal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(n=18)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(n=16). Most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(n=92) had 1-3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 (95% CI 19-33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) vs. 41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 (95% CI: 26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to ‘not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reached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’;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log-rank p=0.09).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PFS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6.0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 (95% CI: 3.4-7.1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) vs. 12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 (95% CI: 6.9-30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; p=0.001). Grade ≥2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adverse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occurred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9%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 and 30%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 (p=0.022).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grade ≥2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SABR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fatigue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(n=10),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dyspnea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(n=9),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muscle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and joint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pain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(n=7), bone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pain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(n=6)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pain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otherwise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(n=7).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treatment-related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grade 5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events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lastRenderedPageBreak/>
        <w:t>due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deaths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pneumonitis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pulmonary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abscess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(n=1), and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subdural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hemorrhage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repair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a SABR-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perforated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gastric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ulcer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(n=1).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FACT-G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(82.5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1 vs. 82.6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2; p=0.992),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emotional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QOL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subscales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p&gt;0.4).</w:t>
      </w:r>
    </w:p>
    <w:p w:rsidR="00815153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1165B9" w:rsidRPr="001165B9">
        <w:rPr>
          <w:rFonts w:ascii="Times New Roman" w:hAnsi="Times New Roman" w:cs="Times New Roman"/>
          <w:sz w:val="20"/>
          <w:szCs w:val="20"/>
        </w:rPr>
        <w:t xml:space="preserve">SABR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OS, meeting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trial, and PFS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doubled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. Grade ≥2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SABR, but no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5B9" w:rsidRPr="001165B9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="001165B9" w:rsidRPr="001165B9">
        <w:rPr>
          <w:rFonts w:ascii="Times New Roman" w:hAnsi="Times New Roman" w:cs="Times New Roman"/>
          <w:sz w:val="20"/>
          <w:szCs w:val="20"/>
        </w:rPr>
        <w:t xml:space="preserve"> in QOL. (NCT01446744).</w:t>
      </w:r>
    </w:p>
    <w:sectPr w:rsidR="00815153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95D5C"/>
    <w:rsid w:val="0026185F"/>
    <w:rsid w:val="00267408"/>
    <w:rsid w:val="00365446"/>
    <w:rsid w:val="00397807"/>
    <w:rsid w:val="004668FA"/>
    <w:rsid w:val="00733C88"/>
    <w:rsid w:val="0077466E"/>
    <w:rsid w:val="00815153"/>
    <w:rsid w:val="009F13D1"/>
    <w:rsid w:val="00B23696"/>
    <w:rsid w:val="00C20916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2018-11-09T12:21:00Z</dcterms:created>
  <dcterms:modified xsi:type="dcterms:W3CDTF">2018-11-09T12:26:00Z</dcterms:modified>
</cp:coreProperties>
</file>