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F3" w:rsidRPr="000E0DAF" w:rsidRDefault="000027C0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0027C0">
        <w:rPr>
          <w:rFonts w:ascii="Times New Roman" w:hAnsi="Times New Roman" w:cs="Times New Roman"/>
          <w:b/>
          <w:szCs w:val="20"/>
        </w:rPr>
        <w:t>Cancer-Specific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Outcomes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of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Hypofractionated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Locoregional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for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Patients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with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Stage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I-III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Breast</w:t>
      </w:r>
      <w:proofErr w:type="spellEnd"/>
      <w:r w:rsidRPr="000027C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27C0">
        <w:rPr>
          <w:rFonts w:ascii="Times New Roman" w:hAnsi="Times New Roman" w:cs="Times New Roman"/>
          <w:b/>
          <w:szCs w:val="20"/>
        </w:rPr>
        <w:t>Cancer</w:t>
      </w:r>
      <w:proofErr w:type="spellEnd"/>
    </w:p>
    <w:p w:rsidR="00EB16E2" w:rsidRDefault="00EB16E2" w:rsidP="00DC26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3352" w:rsidRDefault="00217E5B" w:rsidP="00217E5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17E5B">
        <w:rPr>
          <w:rFonts w:ascii="Times New Roman" w:hAnsi="Times New Roman" w:cs="Times New Roman"/>
          <w:sz w:val="20"/>
          <w:szCs w:val="20"/>
        </w:rPr>
        <w:t>T.A.</w:t>
      </w:r>
      <w:proofErr w:type="gramEnd"/>
      <w:r w:rsidRPr="00217E5B">
        <w:rPr>
          <w:rFonts w:ascii="Times New Roman" w:hAnsi="Times New Roman" w:cs="Times New Roman"/>
          <w:sz w:val="20"/>
          <w:szCs w:val="20"/>
        </w:rPr>
        <w:t xml:space="preserve"> Koulis,</w:t>
      </w:r>
      <w:r w:rsidRPr="0077387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17E5B">
        <w:rPr>
          <w:rFonts w:ascii="Times New Roman" w:hAnsi="Times New Roman" w:cs="Times New Roman"/>
          <w:sz w:val="20"/>
          <w:szCs w:val="20"/>
        </w:rPr>
        <w:t xml:space="preserve"> A. Nichol,</w:t>
      </w:r>
      <w:r w:rsidRPr="0077387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17E5B">
        <w:rPr>
          <w:rFonts w:ascii="Times New Roman" w:hAnsi="Times New Roman" w:cs="Times New Roman"/>
          <w:sz w:val="20"/>
          <w:szCs w:val="20"/>
        </w:rPr>
        <w:t xml:space="preserve"> S. Tyldesley,</w:t>
      </w:r>
      <w:r w:rsidRPr="0077387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17E5B">
        <w:rPr>
          <w:rFonts w:ascii="Times New Roman" w:hAnsi="Times New Roman" w:cs="Times New Roman"/>
          <w:sz w:val="20"/>
          <w:szCs w:val="20"/>
        </w:rPr>
        <w:t xml:space="preserve"> P. Truong,</w:t>
      </w:r>
      <w:r w:rsidRPr="0077387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17E5B">
        <w:rPr>
          <w:rFonts w:ascii="Times New Roman" w:hAnsi="Times New Roman" w:cs="Times New Roman"/>
          <w:sz w:val="20"/>
          <w:szCs w:val="20"/>
        </w:rPr>
        <w:t xml:space="preserve"> L. Weir,</w:t>
      </w:r>
      <w:r w:rsidRPr="00773872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217E5B">
        <w:rPr>
          <w:rFonts w:ascii="Times New Roman" w:hAnsi="Times New Roman" w:cs="Times New Roman"/>
          <w:sz w:val="20"/>
          <w:szCs w:val="20"/>
        </w:rPr>
        <w:t xml:space="preserve"> C. Speers,</w:t>
      </w:r>
      <w:r w:rsidRPr="0077387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7387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G. Lovedeep,</w:t>
      </w:r>
      <w:r w:rsidRPr="0077387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and R.A. Olson</w:t>
      </w:r>
      <w:r w:rsidRPr="00773872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1E579E" w:rsidRPr="001E579E">
        <w:rPr>
          <w:rFonts w:ascii="Times New Roman" w:hAnsi="Times New Roman" w:cs="Times New Roman"/>
          <w:sz w:val="20"/>
          <w:szCs w:val="20"/>
        </w:rPr>
        <w:t>;</w:t>
      </w:r>
    </w:p>
    <w:p w:rsidR="00F41CAB" w:rsidRDefault="00F41CAB" w:rsidP="00F41C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73C6A" w:rsidRDefault="00773872" w:rsidP="00773872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773872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773872">
        <w:rPr>
          <w:rFonts w:ascii="Times New Roman" w:hAnsi="Times New Roman" w:cs="Times New Roman"/>
          <w:i/>
          <w:sz w:val="20"/>
          <w:szCs w:val="20"/>
        </w:rPr>
        <w:t xml:space="preserve">BC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Agency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Kelowna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>, BC,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73872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773872">
        <w:rPr>
          <w:rFonts w:ascii="Times New Roman" w:hAnsi="Times New Roman" w:cs="Times New Roman"/>
          <w:i/>
          <w:sz w:val="20"/>
          <w:szCs w:val="20"/>
        </w:rPr>
        <w:t xml:space="preserve">BC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Agency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, Vancouver, BC,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73872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773872">
        <w:rPr>
          <w:rFonts w:ascii="Times New Roman" w:hAnsi="Times New Roman" w:cs="Times New Roman"/>
          <w:i/>
          <w:sz w:val="20"/>
          <w:szCs w:val="20"/>
        </w:rPr>
        <w:t>British Columbia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Agency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, Victoria, BC,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73872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773872">
        <w:rPr>
          <w:rFonts w:ascii="Times New Roman" w:hAnsi="Times New Roman" w:cs="Times New Roman"/>
          <w:i/>
          <w:sz w:val="20"/>
          <w:szCs w:val="20"/>
        </w:rPr>
        <w:t xml:space="preserve">BC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 Vancouver, Vancouver,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73872">
        <w:rPr>
          <w:rFonts w:ascii="Times New Roman" w:hAnsi="Times New Roman" w:cs="Times New Roman"/>
          <w:i/>
          <w:sz w:val="20"/>
          <w:szCs w:val="20"/>
        </w:rPr>
        <w:t xml:space="preserve">BC,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73872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773872">
        <w:rPr>
          <w:rFonts w:ascii="Times New Roman" w:hAnsi="Times New Roman" w:cs="Times New Roman"/>
          <w:i/>
          <w:sz w:val="20"/>
          <w:szCs w:val="20"/>
        </w:rPr>
        <w:t xml:space="preserve">BC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773872">
        <w:rPr>
          <w:rFonts w:ascii="Times New Roman" w:hAnsi="Times New Roman" w:cs="Times New Roman"/>
          <w:i/>
          <w:sz w:val="20"/>
          <w:szCs w:val="20"/>
        </w:rPr>
        <w:t xml:space="preserve">, Prince George, BC, </w:t>
      </w:r>
      <w:proofErr w:type="spellStart"/>
      <w:r w:rsidRPr="00773872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</w:p>
    <w:p w:rsidR="00773872" w:rsidRPr="00773872" w:rsidRDefault="00773872" w:rsidP="0077387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Hypofractionated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(RT)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established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conserving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but many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centers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continue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to use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conventional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fractionation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(CF; ≤ 2Gy/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lymph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nodes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target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volume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. At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nodal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RT (15-16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fractions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&gt;2Gy/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) has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over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data reporting no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toxicity.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lon</w:t>
      </w:r>
      <w:bookmarkStart w:id="0" w:name="_GoBack"/>
      <w:bookmarkEnd w:id="0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g-term,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population-based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cancer-specific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CF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chest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plus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nodal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>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r w:rsidR="00773872" w:rsidRPr="00773872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prospective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provincial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database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identify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6,247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newly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I-III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curative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intent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chest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nodal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1998 to 2010. Loco-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relapse free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(LRRFS) and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relapse free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(DRFS)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Kaplan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(KM)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CF,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entire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subgroups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: grade 3, ER-negative, HER2+, and ≥4 positive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nodes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(MVA)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assess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fractionation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on LRRFS.</w:t>
      </w:r>
    </w:p>
    <w:p w:rsidR="007F0AD4" w:rsidRDefault="00195D5C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, 70% (4384)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and 30% (1863)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CF.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up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12.2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: 12.8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yrs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CF: 11.2yrs).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older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, more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likely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post-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menopausal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, HER2+, not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less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likely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III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>. Ten-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CF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cohorts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: LRRFS 94.5%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94.1% (p=0.91), and DRFS 73.5%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74.4%, p=0.31). On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subgroup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, LRRFS and DRFS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and CF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cohorts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grade 3, ER- ,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≥4 positive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nodes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p&gt;0.05). On MVA,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inferior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LRRFS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to CF (HR 1.0, 95% CI 0.9 – 1.1, p=0.996).</w:t>
      </w:r>
    </w:p>
    <w:p w:rsidR="00DA56CE" w:rsidRDefault="00195D5C" w:rsidP="00590C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large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population-based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long-term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demonstrates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modest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hypofractionation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provides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conventional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fractionation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volume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chest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plus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lymph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nodes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Hypofractionation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effective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alternative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I-III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3872" w:rsidRPr="00773872">
        <w:rPr>
          <w:rFonts w:ascii="Times New Roman" w:hAnsi="Times New Roman" w:cs="Times New Roman"/>
          <w:sz w:val="20"/>
          <w:szCs w:val="20"/>
        </w:rPr>
        <w:t>nodal</w:t>
      </w:r>
      <w:proofErr w:type="spellEnd"/>
      <w:r w:rsidR="00773872" w:rsidRPr="00773872">
        <w:rPr>
          <w:rFonts w:ascii="Times New Roman" w:hAnsi="Times New Roman" w:cs="Times New Roman"/>
          <w:sz w:val="20"/>
          <w:szCs w:val="20"/>
        </w:rPr>
        <w:t xml:space="preserve"> RT.</w:t>
      </w:r>
    </w:p>
    <w:p w:rsidR="00DA56CE" w:rsidRDefault="00DA56CE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A56CE" w:rsidSect="007F0AD4"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027C0"/>
    <w:rsid w:val="000756B5"/>
    <w:rsid w:val="00081DEE"/>
    <w:rsid w:val="001165B9"/>
    <w:rsid w:val="001762F7"/>
    <w:rsid w:val="00195D5C"/>
    <w:rsid w:val="001E579E"/>
    <w:rsid w:val="00217E5B"/>
    <w:rsid w:val="002252C3"/>
    <w:rsid w:val="002574CB"/>
    <w:rsid w:val="0026185F"/>
    <w:rsid w:val="00267408"/>
    <w:rsid w:val="002C7FA7"/>
    <w:rsid w:val="00365446"/>
    <w:rsid w:val="00397807"/>
    <w:rsid w:val="003D111D"/>
    <w:rsid w:val="004668FA"/>
    <w:rsid w:val="004C677A"/>
    <w:rsid w:val="00566AF3"/>
    <w:rsid w:val="00573C6A"/>
    <w:rsid w:val="00590C71"/>
    <w:rsid w:val="005927F2"/>
    <w:rsid w:val="00733C88"/>
    <w:rsid w:val="00773872"/>
    <w:rsid w:val="0077466E"/>
    <w:rsid w:val="007F0AD4"/>
    <w:rsid w:val="007F393D"/>
    <w:rsid w:val="0080397A"/>
    <w:rsid w:val="00815153"/>
    <w:rsid w:val="00933112"/>
    <w:rsid w:val="009A4427"/>
    <w:rsid w:val="009F13D1"/>
    <w:rsid w:val="009F73A1"/>
    <w:rsid w:val="00B15C79"/>
    <w:rsid w:val="00B23696"/>
    <w:rsid w:val="00BD2622"/>
    <w:rsid w:val="00BF7CE5"/>
    <w:rsid w:val="00C04672"/>
    <w:rsid w:val="00C20916"/>
    <w:rsid w:val="00CC1A70"/>
    <w:rsid w:val="00D15187"/>
    <w:rsid w:val="00D757EF"/>
    <w:rsid w:val="00DA56CE"/>
    <w:rsid w:val="00DC269F"/>
    <w:rsid w:val="00DC2F08"/>
    <w:rsid w:val="00DF0661"/>
    <w:rsid w:val="00EB16E2"/>
    <w:rsid w:val="00F07D37"/>
    <w:rsid w:val="00F335D4"/>
    <w:rsid w:val="00F41CAB"/>
    <w:rsid w:val="00F63352"/>
    <w:rsid w:val="00F7475F"/>
    <w:rsid w:val="00FC6F28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2018-11-14T10:57:00Z</dcterms:created>
  <dcterms:modified xsi:type="dcterms:W3CDTF">2018-11-14T11:19:00Z</dcterms:modified>
</cp:coreProperties>
</file>